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075"/>
      </w:tblGrid>
      <w:tr w:rsidR="005E1AAF" w:rsidTr="002C6B69">
        <w:trPr>
          <w:trHeight w:val="333"/>
        </w:trPr>
        <w:tc>
          <w:tcPr>
            <w:tcW w:w="4000" w:type="pct"/>
            <w:tcBorders>
              <w:top w:val="nil"/>
              <w:left w:val="nil"/>
              <w:bottom w:val="nil"/>
              <w:right w:val="nil"/>
            </w:tcBorders>
          </w:tcPr>
          <w:p w:rsidR="005E1AAF" w:rsidRDefault="005E1AAF">
            <w:pPr>
              <w:rPr>
                <w:rFonts w:ascii="Times New Roman" w:hAnsi="Times New Roman" w:cs="Times New Roman"/>
                <w:sz w:val="28"/>
              </w:rPr>
            </w:pPr>
          </w:p>
        </w:tc>
        <w:tc>
          <w:tcPr>
            <w:tcW w:w="1000" w:type="pct"/>
          </w:tcPr>
          <w:p w:rsidR="005E1AAF" w:rsidRDefault="00655633">
            <w:pPr>
              <w:rPr>
                <w:rFonts w:ascii="Times New Roman" w:hAnsi="Times New Roman" w:cs="Times New Roman"/>
                <w:b/>
                <w:sz w:val="28"/>
              </w:rPr>
            </w:pPr>
            <w:r>
              <w:rPr>
                <w:rFonts w:ascii="Times New Roman" w:hAnsi="Times New Roman" w:cs="Times New Roman"/>
                <w:b/>
                <w:sz w:val="28"/>
              </w:rPr>
              <w:t>Реєстраційний № 8263</w:t>
            </w:r>
          </w:p>
          <w:p w:rsidR="006D3C15" w:rsidRPr="006D3C15" w:rsidRDefault="006D3C15">
            <w:pPr>
              <w:rPr>
                <w:rFonts w:ascii="Times New Roman" w:hAnsi="Times New Roman" w:cs="Times New Roman"/>
                <w:i/>
                <w:sz w:val="28"/>
              </w:rPr>
            </w:pPr>
            <w:r w:rsidRPr="006D3C15">
              <w:rPr>
                <w:rFonts w:ascii="Times New Roman" w:hAnsi="Times New Roman" w:cs="Times New Roman"/>
                <w:i/>
                <w:sz w:val="28"/>
              </w:rPr>
              <w:t>друге читання</w:t>
            </w:r>
          </w:p>
        </w:tc>
      </w:tr>
    </w:tbl>
    <w:p w:rsidR="005E1AAF" w:rsidRDefault="005E1AAF">
      <w:pPr>
        <w:spacing w:after="0"/>
        <w:jc w:val="center"/>
        <w:rPr>
          <w:rFonts w:ascii="Times New Roman" w:hAnsi="Times New Roman" w:cs="Times New Roman"/>
          <w:sz w:val="28"/>
          <w:szCs w:val="28"/>
        </w:rPr>
      </w:pPr>
    </w:p>
    <w:p w:rsidR="005E1AAF" w:rsidRDefault="005E1AAF">
      <w:pPr>
        <w:spacing w:after="0"/>
        <w:jc w:val="center"/>
        <w:rPr>
          <w:rFonts w:ascii="Times New Roman" w:hAnsi="Times New Roman" w:cs="Times New Roman"/>
          <w:sz w:val="28"/>
          <w:szCs w:val="28"/>
        </w:rPr>
      </w:pPr>
    </w:p>
    <w:p w:rsidR="005E1AAF" w:rsidRDefault="00655633">
      <w:pPr>
        <w:ind w:firstLine="273"/>
        <w:jc w:val="center"/>
      </w:pPr>
      <w:r>
        <w:rPr>
          <w:rFonts w:ascii="Times New Roman" w:hAnsi="Times New Roman" w:cs="Times New Roman"/>
          <w:b/>
          <w:sz w:val="28"/>
        </w:rPr>
        <w:t>Про порядок вирішення окремих питань адміністративно-територіального устрою України</w:t>
      </w:r>
    </w:p>
    <w:p w:rsidR="005E1AAF" w:rsidRPr="002C6B69" w:rsidRDefault="00655633">
      <w:pPr>
        <w:ind w:firstLine="273"/>
        <w:jc w:val="both"/>
      </w:pPr>
      <w:r w:rsidRPr="002C6B69">
        <w:rPr>
          <w:rFonts w:ascii="Times New Roman" w:hAnsi="Times New Roman" w:cs="Times New Roman"/>
          <w:sz w:val="28"/>
        </w:rPr>
        <w:t>Цей Закон визначає порядок утворення, ліквідації, встановлення і зміни меж адміністративно-територіальних одиниць, їх найменування та перейменування, вирішення інших питань адміністративно-територіального устрою України.</w:t>
      </w:r>
    </w:p>
    <w:p w:rsidR="002C6B69" w:rsidRDefault="00655633">
      <w:pPr>
        <w:ind w:firstLine="273"/>
        <w:jc w:val="center"/>
        <w:rPr>
          <w:rFonts w:ascii="Times New Roman" w:hAnsi="Times New Roman" w:cs="Times New Roman"/>
          <w:b/>
          <w:sz w:val="28"/>
        </w:rPr>
      </w:pPr>
      <w:r>
        <w:rPr>
          <w:rFonts w:ascii="Times New Roman" w:hAnsi="Times New Roman" w:cs="Times New Roman"/>
          <w:b/>
          <w:sz w:val="28"/>
        </w:rPr>
        <w:t xml:space="preserve">Розділ І </w:t>
      </w:r>
    </w:p>
    <w:p w:rsidR="005E1AAF" w:rsidRDefault="00655633">
      <w:pPr>
        <w:ind w:firstLine="273"/>
        <w:jc w:val="center"/>
      </w:pPr>
      <w:r>
        <w:rPr>
          <w:rFonts w:ascii="Times New Roman" w:hAnsi="Times New Roman" w:cs="Times New Roman"/>
          <w:b/>
          <w:sz w:val="28"/>
        </w:rPr>
        <w:t>ЗАГАЛЬНІ ПОЛОЖЕННЯ</w:t>
      </w:r>
    </w:p>
    <w:p w:rsidR="005E1AAF" w:rsidRDefault="00655633">
      <w:pPr>
        <w:ind w:firstLine="273"/>
        <w:jc w:val="both"/>
      </w:pPr>
      <w:r>
        <w:rPr>
          <w:rFonts w:ascii="Times New Roman" w:hAnsi="Times New Roman" w:cs="Times New Roman"/>
          <w:b/>
          <w:sz w:val="28"/>
        </w:rPr>
        <w:t>Стаття 1.</w:t>
      </w:r>
      <w:r>
        <w:rPr>
          <w:rFonts w:ascii="Times New Roman" w:hAnsi="Times New Roman" w:cs="Times New Roman"/>
          <w:sz w:val="28"/>
        </w:rPr>
        <w:t xml:space="preserve"> Населені пункти та поселення</w:t>
      </w:r>
    </w:p>
    <w:p w:rsidR="005E1AAF" w:rsidRPr="002C6B69" w:rsidRDefault="00655633">
      <w:pPr>
        <w:ind w:firstLine="273"/>
        <w:jc w:val="both"/>
      </w:pPr>
      <w:r w:rsidRPr="002C6B69">
        <w:rPr>
          <w:rFonts w:ascii="Times New Roman" w:hAnsi="Times New Roman" w:cs="Times New Roman"/>
          <w:sz w:val="28"/>
        </w:rPr>
        <w:t xml:space="preserve">1. Населеним пунктом є компактно заселене місце проживання людей, що утворилося внаслідок історичних традицій, господарської та іншої діяльності, має сталий склад населення, власну назву та відокремлену територію з визначеними в установленому цим Законом порядку межами. </w:t>
      </w:r>
    </w:p>
    <w:p w:rsidR="005E1AAF" w:rsidRPr="002C6B69" w:rsidRDefault="00655633">
      <w:pPr>
        <w:ind w:firstLine="273"/>
        <w:jc w:val="both"/>
      </w:pPr>
      <w:r w:rsidRPr="002C6B69">
        <w:rPr>
          <w:rFonts w:ascii="Times New Roman" w:hAnsi="Times New Roman" w:cs="Times New Roman"/>
          <w:sz w:val="28"/>
        </w:rPr>
        <w:t xml:space="preserve">2. Міста, селища, села за містобудівними та соціально-економічними характеристиками є категоріями населених пунктів. </w:t>
      </w:r>
    </w:p>
    <w:p w:rsidR="005E1AAF" w:rsidRPr="002C6B69" w:rsidRDefault="00655633">
      <w:pPr>
        <w:ind w:firstLine="273"/>
        <w:jc w:val="both"/>
      </w:pPr>
      <w:r w:rsidRPr="002C6B69">
        <w:rPr>
          <w:rFonts w:ascii="Times New Roman" w:hAnsi="Times New Roman" w:cs="Times New Roman"/>
          <w:sz w:val="28"/>
        </w:rPr>
        <w:t>3. Місто є населеним пунктом з переважно компактною, багатоповерховою забудовою, загальна чисельність жителів якого становить не менш як 10 тисяч.</w:t>
      </w:r>
    </w:p>
    <w:p w:rsidR="005E1AAF" w:rsidRPr="002C6B69" w:rsidRDefault="00655633">
      <w:pPr>
        <w:ind w:firstLine="273"/>
        <w:jc w:val="both"/>
      </w:pPr>
      <w:r w:rsidRPr="002C6B69">
        <w:rPr>
          <w:rFonts w:ascii="Times New Roman" w:hAnsi="Times New Roman" w:cs="Times New Roman"/>
          <w:sz w:val="28"/>
        </w:rPr>
        <w:t>4. Селище є населеним пунктом з переважно садибною забудовою, загальною чисельністю жителів не менш як 5 тисяч.</w:t>
      </w:r>
    </w:p>
    <w:p w:rsidR="005E1AAF" w:rsidRPr="002C6B69" w:rsidRDefault="00655633">
      <w:pPr>
        <w:ind w:firstLine="273"/>
        <w:jc w:val="both"/>
      </w:pPr>
      <w:r w:rsidRPr="002C6B69">
        <w:rPr>
          <w:rFonts w:ascii="Times New Roman" w:hAnsi="Times New Roman" w:cs="Times New Roman"/>
          <w:sz w:val="28"/>
        </w:rPr>
        <w:t>5. Село є населеним пунктом із садибною забудовою, загальною чисельністю жителів менше 5 тисяч.</w:t>
      </w:r>
    </w:p>
    <w:p w:rsidR="005E1AAF" w:rsidRPr="002C6B69" w:rsidRDefault="00655633">
      <w:pPr>
        <w:ind w:firstLine="273"/>
        <w:jc w:val="both"/>
      </w:pPr>
      <w:r w:rsidRPr="002C6B69">
        <w:rPr>
          <w:rFonts w:ascii="Times New Roman" w:hAnsi="Times New Roman" w:cs="Times New Roman"/>
          <w:sz w:val="28"/>
        </w:rPr>
        <w:t xml:space="preserve">6. Міста є міськими, а селища та села </w:t>
      </w:r>
      <w:r w:rsidR="006D3C15">
        <w:rPr>
          <w:rFonts w:ascii="Times New Roman" w:hAnsi="Times New Roman" w:cs="Times New Roman"/>
          <w:sz w:val="28"/>
        </w:rPr>
        <w:t>–</w:t>
      </w:r>
      <w:r w:rsidRPr="002C6B69">
        <w:rPr>
          <w:rFonts w:ascii="Times New Roman" w:hAnsi="Times New Roman" w:cs="Times New Roman"/>
          <w:sz w:val="28"/>
        </w:rPr>
        <w:t xml:space="preserve"> сільськими населеними пунктами.</w:t>
      </w:r>
    </w:p>
    <w:p w:rsidR="005E1AAF" w:rsidRPr="002C6B69" w:rsidRDefault="00655633">
      <w:pPr>
        <w:ind w:firstLine="273"/>
        <w:jc w:val="both"/>
      </w:pPr>
      <w:r w:rsidRPr="002C6B69">
        <w:rPr>
          <w:rFonts w:ascii="Times New Roman" w:hAnsi="Times New Roman" w:cs="Times New Roman"/>
          <w:sz w:val="28"/>
        </w:rPr>
        <w:t>7. Поселення є компактним місцем проживання людей за межами населеного пункту, що не має сталого складу населення та яке не віднесено до категорії населеного пункту.</w:t>
      </w:r>
    </w:p>
    <w:p w:rsidR="005E1AAF" w:rsidRPr="002C6B69" w:rsidRDefault="00655633">
      <w:pPr>
        <w:ind w:firstLine="273"/>
        <w:jc w:val="both"/>
      </w:pPr>
      <w:r w:rsidRPr="002C6B69">
        <w:rPr>
          <w:rFonts w:ascii="Times New Roman" w:hAnsi="Times New Roman" w:cs="Times New Roman"/>
          <w:sz w:val="28"/>
        </w:rPr>
        <w:t>8. Населені пункти можуть утворюватись на основі поселень у порядку, визначеному цим Законом.</w:t>
      </w:r>
    </w:p>
    <w:p w:rsidR="005E1AAF" w:rsidRDefault="00655633">
      <w:pPr>
        <w:ind w:firstLine="273"/>
        <w:jc w:val="both"/>
      </w:pPr>
      <w:r>
        <w:rPr>
          <w:rFonts w:ascii="Times New Roman" w:hAnsi="Times New Roman" w:cs="Times New Roman"/>
          <w:b/>
          <w:sz w:val="28"/>
        </w:rPr>
        <w:t>Стаття 2.</w:t>
      </w:r>
      <w:r>
        <w:rPr>
          <w:rFonts w:ascii="Times New Roman" w:hAnsi="Times New Roman" w:cs="Times New Roman"/>
          <w:sz w:val="28"/>
        </w:rPr>
        <w:t xml:space="preserve"> Утворення (ліквідація) населених пунктів, встановлення (зміна) їх меж, віднесення населених пунктів до іншої категорії </w:t>
      </w:r>
    </w:p>
    <w:p w:rsidR="005E1AAF" w:rsidRPr="002C6B69" w:rsidRDefault="00655633">
      <w:pPr>
        <w:ind w:firstLine="273"/>
        <w:jc w:val="both"/>
      </w:pPr>
      <w:r w:rsidRPr="002C6B69">
        <w:rPr>
          <w:rFonts w:ascii="Times New Roman" w:hAnsi="Times New Roman" w:cs="Times New Roman"/>
          <w:sz w:val="28"/>
        </w:rPr>
        <w:t>1. Під час утворення (ліквідації) населених пунктів, встановлення (зміни) їх меж, віднесення населених пунктів до іншої категорії враховуються:</w:t>
      </w:r>
    </w:p>
    <w:p w:rsidR="005E1AAF" w:rsidRPr="002C6B69" w:rsidRDefault="00655633">
      <w:pPr>
        <w:ind w:firstLine="273"/>
        <w:jc w:val="both"/>
      </w:pPr>
      <w:r w:rsidRPr="002C6B69">
        <w:rPr>
          <w:rFonts w:ascii="Times New Roman" w:hAnsi="Times New Roman" w:cs="Times New Roman"/>
          <w:sz w:val="28"/>
        </w:rPr>
        <w:t>1) історичні, географічні, соціально-економічні, природні, екологічні, етнічні, культурні умови місцевості;</w:t>
      </w:r>
    </w:p>
    <w:p w:rsidR="005E1AAF" w:rsidRPr="002C6B69" w:rsidRDefault="00655633">
      <w:pPr>
        <w:ind w:firstLine="273"/>
        <w:jc w:val="both"/>
      </w:pPr>
      <w:r w:rsidRPr="002C6B69">
        <w:rPr>
          <w:rFonts w:ascii="Times New Roman" w:hAnsi="Times New Roman" w:cs="Times New Roman"/>
          <w:sz w:val="28"/>
        </w:rPr>
        <w:lastRenderedPageBreak/>
        <w:t>2) якість та доступність надання адміністративних та інших послуг;</w:t>
      </w:r>
    </w:p>
    <w:p w:rsidR="005E1AAF" w:rsidRPr="002C6B69" w:rsidRDefault="00655633">
      <w:pPr>
        <w:ind w:firstLine="273"/>
        <w:jc w:val="both"/>
      </w:pPr>
      <w:r w:rsidRPr="002C6B69">
        <w:rPr>
          <w:rFonts w:ascii="Times New Roman" w:hAnsi="Times New Roman" w:cs="Times New Roman"/>
          <w:sz w:val="28"/>
        </w:rPr>
        <w:t>3) ефективність та якість управління територією;</w:t>
      </w:r>
    </w:p>
    <w:p w:rsidR="005E1AAF" w:rsidRPr="002C6B69" w:rsidRDefault="00655633">
      <w:pPr>
        <w:ind w:firstLine="273"/>
        <w:jc w:val="both"/>
      </w:pPr>
      <w:r w:rsidRPr="002C6B69">
        <w:rPr>
          <w:rFonts w:ascii="Times New Roman" w:hAnsi="Times New Roman" w:cs="Times New Roman"/>
          <w:sz w:val="28"/>
        </w:rPr>
        <w:t>4) демографічна ситуація;</w:t>
      </w:r>
    </w:p>
    <w:p w:rsidR="005E1AAF" w:rsidRPr="002C6B69" w:rsidRDefault="00655633">
      <w:pPr>
        <w:ind w:firstLine="273"/>
        <w:jc w:val="both"/>
      </w:pPr>
      <w:r w:rsidRPr="002C6B69">
        <w:rPr>
          <w:rFonts w:ascii="Times New Roman" w:hAnsi="Times New Roman" w:cs="Times New Roman"/>
          <w:sz w:val="28"/>
        </w:rPr>
        <w:t>5) транспортна доступність та комунікація;</w:t>
      </w:r>
    </w:p>
    <w:p w:rsidR="005E1AAF" w:rsidRPr="002C6B69" w:rsidRDefault="00655633">
      <w:pPr>
        <w:ind w:firstLine="273"/>
        <w:jc w:val="both"/>
      </w:pPr>
      <w:r w:rsidRPr="002C6B69">
        <w:rPr>
          <w:rFonts w:ascii="Times New Roman" w:hAnsi="Times New Roman" w:cs="Times New Roman"/>
          <w:sz w:val="28"/>
        </w:rPr>
        <w:t>6) наслідки стихійних лих, техногенних аварій та військових дій.</w:t>
      </w:r>
    </w:p>
    <w:p w:rsidR="005E1AAF" w:rsidRDefault="00655633">
      <w:pPr>
        <w:ind w:firstLine="273"/>
        <w:jc w:val="both"/>
      </w:pPr>
      <w:r w:rsidRPr="002C6B69">
        <w:rPr>
          <w:rFonts w:ascii="Times New Roman" w:hAnsi="Times New Roman" w:cs="Times New Roman"/>
          <w:sz w:val="28"/>
        </w:rPr>
        <w:t>2. Під час утворення (ліквідації) населених пунктів, встановлення (зміни) їх меж, віднесення населених пунктів до іншої</w:t>
      </w:r>
      <w:r>
        <w:rPr>
          <w:rFonts w:ascii="Times New Roman" w:hAnsi="Times New Roman" w:cs="Times New Roman"/>
          <w:sz w:val="28"/>
        </w:rPr>
        <w:t xml:space="preserve"> категорії забезпечується інфраструктурна та фінансова спроможність місцевого самоврядування здійснювати визначені законом повноваження на відповідній території. </w:t>
      </w:r>
    </w:p>
    <w:p w:rsidR="005E1AAF" w:rsidRDefault="00655633">
      <w:pPr>
        <w:ind w:firstLine="273"/>
        <w:jc w:val="both"/>
      </w:pPr>
      <w:r>
        <w:rPr>
          <w:rFonts w:ascii="Times New Roman" w:hAnsi="Times New Roman" w:cs="Times New Roman"/>
          <w:b/>
          <w:sz w:val="28"/>
        </w:rPr>
        <w:t>Стаття 3.</w:t>
      </w:r>
      <w:r>
        <w:rPr>
          <w:rFonts w:ascii="Times New Roman" w:hAnsi="Times New Roman" w:cs="Times New Roman"/>
          <w:sz w:val="28"/>
        </w:rPr>
        <w:t xml:space="preserve"> Район у місті</w:t>
      </w:r>
    </w:p>
    <w:p w:rsidR="005E1AAF" w:rsidRPr="002C6B69" w:rsidRDefault="00655633">
      <w:pPr>
        <w:ind w:firstLine="273"/>
        <w:jc w:val="both"/>
      </w:pPr>
      <w:r w:rsidRPr="002C6B69">
        <w:rPr>
          <w:rFonts w:ascii="Times New Roman" w:hAnsi="Times New Roman" w:cs="Times New Roman"/>
          <w:sz w:val="28"/>
        </w:rPr>
        <w:t>1. Район у місті може бути утворений (ліквідований) за рішенням міської ради з метою оптимізації управління, належного здійснення органами місцевого самоврядування повноважень та надання відповідних послуг.</w:t>
      </w:r>
    </w:p>
    <w:p w:rsidR="002C6B69" w:rsidRDefault="00655633">
      <w:pPr>
        <w:ind w:firstLine="273"/>
        <w:jc w:val="center"/>
        <w:rPr>
          <w:rFonts w:ascii="Times New Roman" w:hAnsi="Times New Roman" w:cs="Times New Roman"/>
          <w:b/>
          <w:sz w:val="28"/>
        </w:rPr>
      </w:pPr>
      <w:r>
        <w:rPr>
          <w:rFonts w:ascii="Times New Roman" w:hAnsi="Times New Roman" w:cs="Times New Roman"/>
          <w:b/>
          <w:sz w:val="28"/>
        </w:rPr>
        <w:t xml:space="preserve">Розділ ІІ </w:t>
      </w:r>
    </w:p>
    <w:p w:rsidR="005E1AAF" w:rsidRDefault="00655633">
      <w:pPr>
        <w:ind w:firstLine="273"/>
        <w:jc w:val="center"/>
      </w:pPr>
      <w:r>
        <w:rPr>
          <w:rFonts w:ascii="Times New Roman" w:hAnsi="Times New Roman" w:cs="Times New Roman"/>
          <w:b/>
          <w:sz w:val="28"/>
        </w:rPr>
        <w:t>ОСОБЛИВОСТІ ВИРІШЕННЯ ОКРЕМИХ ПИТАНЬ АДМІНІСТРАТИВНО-ТЕРИТОРІАЛЬНОГО УСТРОЮ</w:t>
      </w:r>
    </w:p>
    <w:p w:rsidR="005E1AAF" w:rsidRPr="002C6B69" w:rsidRDefault="00655633">
      <w:pPr>
        <w:ind w:firstLine="273"/>
        <w:jc w:val="both"/>
      </w:pPr>
      <w:r>
        <w:rPr>
          <w:rFonts w:ascii="Times New Roman" w:hAnsi="Times New Roman" w:cs="Times New Roman"/>
          <w:b/>
          <w:sz w:val="28"/>
        </w:rPr>
        <w:t>Стаття 4.</w:t>
      </w:r>
      <w:r>
        <w:rPr>
          <w:rFonts w:ascii="Times New Roman" w:hAnsi="Times New Roman" w:cs="Times New Roman"/>
          <w:sz w:val="28"/>
        </w:rPr>
        <w:t xml:space="preserve"> Порядок утворення (ліквідації) районів, </w:t>
      </w:r>
      <w:r w:rsidRPr="002C6B69">
        <w:rPr>
          <w:rFonts w:ascii="Times New Roman" w:hAnsi="Times New Roman" w:cs="Times New Roman"/>
          <w:sz w:val="28"/>
        </w:rPr>
        <w:t>встановлення (зміни) їх меж, зміни адміністративних центрів районів</w:t>
      </w:r>
    </w:p>
    <w:p w:rsidR="005E1AAF" w:rsidRPr="002C6B69" w:rsidRDefault="00655633">
      <w:pPr>
        <w:ind w:firstLine="273"/>
        <w:jc w:val="both"/>
      </w:pPr>
      <w:r w:rsidRPr="002C6B69">
        <w:rPr>
          <w:rFonts w:ascii="Times New Roman" w:hAnsi="Times New Roman" w:cs="Times New Roman"/>
          <w:sz w:val="28"/>
        </w:rPr>
        <w:t>1. Утворення (ліквідація) районів, встановлення (зміна) їх меж, зміна адміністративних центрів районів здійснюється Верховною Радою України за поданням Кабінету Міністрів України.</w:t>
      </w:r>
    </w:p>
    <w:p w:rsidR="005E1AAF" w:rsidRPr="002C6B69" w:rsidRDefault="00655633">
      <w:pPr>
        <w:ind w:firstLine="273"/>
        <w:jc w:val="both"/>
      </w:pPr>
      <w:r w:rsidRPr="002C6B69">
        <w:rPr>
          <w:rFonts w:ascii="Times New Roman" w:hAnsi="Times New Roman" w:cs="Times New Roman"/>
          <w:sz w:val="28"/>
        </w:rPr>
        <w:t>2. Межі району встановлюються (змінюються) за проектами землеустрою щодо встановлення (зміни) меж адміністративно-територіальних одиниць.</w:t>
      </w:r>
    </w:p>
    <w:p w:rsidR="005E1AAF" w:rsidRPr="002C6B69" w:rsidRDefault="00655633">
      <w:pPr>
        <w:ind w:firstLine="273"/>
        <w:jc w:val="both"/>
      </w:pPr>
      <w:r w:rsidRPr="002C6B69">
        <w:rPr>
          <w:rFonts w:ascii="Times New Roman" w:hAnsi="Times New Roman" w:cs="Times New Roman"/>
          <w:sz w:val="28"/>
        </w:rPr>
        <w:t xml:space="preserve">3. Назва району та його адміністративний центр визначаються у рішенні про утворення відповідного району. </w:t>
      </w:r>
    </w:p>
    <w:p w:rsidR="005E1AAF" w:rsidRPr="002C6B69" w:rsidRDefault="00655633">
      <w:pPr>
        <w:ind w:firstLine="273"/>
        <w:jc w:val="both"/>
      </w:pPr>
      <w:r w:rsidRPr="002C6B69">
        <w:rPr>
          <w:rFonts w:ascii="Times New Roman" w:hAnsi="Times New Roman" w:cs="Times New Roman"/>
          <w:sz w:val="28"/>
        </w:rPr>
        <w:t xml:space="preserve">4. До пояснювальної записки до проекту рішення про утворення (ліквідацію) районів,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1) обґрунтування доцільності утворення (ліквідації) району; </w:t>
      </w:r>
    </w:p>
    <w:p w:rsidR="005E1AAF" w:rsidRPr="002C6B69" w:rsidRDefault="00655633">
      <w:pPr>
        <w:ind w:firstLine="273"/>
        <w:jc w:val="both"/>
      </w:pPr>
      <w:r w:rsidRPr="002C6B69">
        <w:rPr>
          <w:rFonts w:ascii="Times New Roman" w:hAnsi="Times New Roman" w:cs="Times New Roman"/>
          <w:sz w:val="28"/>
        </w:rPr>
        <w:t xml:space="preserve">2) відомості про чисельність жителів району, який пропонується утворити (ліквідувати); </w:t>
      </w:r>
    </w:p>
    <w:p w:rsidR="005E1AAF" w:rsidRPr="002C6B69" w:rsidRDefault="00655633">
      <w:pPr>
        <w:ind w:firstLine="273"/>
        <w:jc w:val="both"/>
      </w:pPr>
      <w:r w:rsidRPr="002C6B69">
        <w:rPr>
          <w:rFonts w:ascii="Times New Roman" w:hAnsi="Times New Roman" w:cs="Times New Roman"/>
          <w:sz w:val="28"/>
        </w:rPr>
        <w:t>3) відомості щодо історичних особливостей та географічного розташування населеного пункту, який пропонується визначити адміністративним центром району, наявності інфраструктури для розміщення місцевих органів виконавчої влади, органів системи правосуддя, територіальних органів міністерств та інших центральних органів виконавчої влади, органів місцевого самоврядування району в такому населеному пункті;</w:t>
      </w:r>
    </w:p>
    <w:p w:rsidR="005E1AAF" w:rsidRPr="002C6B69" w:rsidRDefault="00655633">
      <w:pPr>
        <w:ind w:firstLine="273"/>
        <w:jc w:val="both"/>
      </w:pPr>
      <w:r w:rsidRPr="002C6B69">
        <w:rPr>
          <w:rFonts w:ascii="Times New Roman" w:hAnsi="Times New Roman" w:cs="Times New Roman"/>
          <w:sz w:val="28"/>
        </w:rPr>
        <w:lastRenderedPageBreak/>
        <w:t>4) карта-схема новоутвореного району.</w:t>
      </w:r>
    </w:p>
    <w:p w:rsidR="005E1AAF" w:rsidRPr="002C6B69" w:rsidRDefault="00655633">
      <w:pPr>
        <w:ind w:firstLine="273"/>
        <w:jc w:val="both"/>
      </w:pPr>
      <w:r w:rsidRPr="002C6B69">
        <w:rPr>
          <w:rFonts w:ascii="Times New Roman" w:hAnsi="Times New Roman" w:cs="Times New Roman"/>
          <w:sz w:val="28"/>
        </w:rPr>
        <w:t xml:space="preserve">5. До пояснювальної записки до проекту рішення про встановлення (зміну) меж районів,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1) обґрунтування доцільності встановлення (зміни) меж районів; </w:t>
      </w:r>
    </w:p>
    <w:p w:rsidR="005E1AAF" w:rsidRPr="002C6B69" w:rsidRDefault="00655633">
      <w:pPr>
        <w:ind w:firstLine="273"/>
        <w:jc w:val="both"/>
      </w:pPr>
      <w:r w:rsidRPr="002C6B69">
        <w:rPr>
          <w:rFonts w:ascii="Times New Roman" w:hAnsi="Times New Roman" w:cs="Times New Roman"/>
          <w:sz w:val="28"/>
        </w:rPr>
        <w:t xml:space="preserve">2) відомості про чисельність жителів району; </w:t>
      </w:r>
    </w:p>
    <w:p w:rsidR="005E1AAF" w:rsidRPr="002C6B69" w:rsidRDefault="00655633">
      <w:pPr>
        <w:ind w:firstLine="273"/>
        <w:jc w:val="both"/>
      </w:pPr>
      <w:r w:rsidRPr="002C6B69">
        <w:rPr>
          <w:rFonts w:ascii="Times New Roman" w:hAnsi="Times New Roman" w:cs="Times New Roman"/>
          <w:sz w:val="28"/>
        </w:rPr>
        <w:t>3) відомості про проект землеустрою щодо встановлення (зміни) меж району;</w:t>
      </w:r>
    </w:p>
    <w:p w:rsidR="005E1AAF" w:rsidRPr="002C6B69" w:rsidRDefault="00655633">
      <w:pPr>
        <w:ind w:firstLine="273"/>
        <w:jc w:val="both"/>
      </w:pPr>
      <w:r w:rsidRPr="002C6B69">
        <w:rPr>
          <w:rFonts w:ascii="Times New Roman" w:hAnsi="Times New Roman" w:cs="Times New Roman"/>
          <w:sz w:val="28"/>
        </w:rPr>
        <w:t>4) карта-схема встановлення (зміни) меж району.</w:t>
      </w:r>
    </w:p>
    <w:p w:rsidR="005E1AAF" w:rsidRPr="002C6B69" w:rsidRDefault="00655633">
      <w:pPr>
        <w:ind w:firstLine="273"/>
        <w:jc w:val="both"/>
      </w:pPr>
      <w:r w:rsidRPr="002C6B69">
        <w:rPr>
          <w:rFonts w:ascii="Times New Roman" w:hAnsi="Times New Roman" w:cs="Times New Roman"/>
          <w:sz w:val="28"/>
        </w:rPr>
        <w:t xml:space="preserve">6. Зміна адміністративного центру району здійснюється шляхом внесення відповідної зміни до рішення про утворення району. </w:t>
      </w:r>
    </w:p>
    <w:p w:rsidR="005E1AAF" w:rsidRPr="002C6B69" w:rsidRDefault="00655633">
      <w:pPr>
        <w:ind w:firstLine="273"/>
        <w:jc w:val="both"/>
      </w:pPr>
      <w:r w:rsidRPr="002C6B69">
        <w:rPr>
          <w:rFonts w:ascii="Times New Roman" w:hAnsi="Times New Roman" w:cs="Times New Roman"/>
          <w:sz w:val="28"/>
        </w:rPr>
        <w:t xml:space="preserve">До пояснювальної записки до проекту рішення про зміну адміністративного центру району,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1) обґрунтування доцільності зміни адміністративного центру району; </w:t>
      </w:r>
    </w:p>
    <w:p w:rsidR="005E1AAF" w:rsidRPr="002C6B69" w:rsidRDefault="00655633">
      <w:pPr>
        <w:ind w:firstLine="273"/>
        <w:jc w:val="both"/>
      </w:pPr>
      <w:r w:rsidRPr="002C6B69">
        <w:rPr>
          <w:rFonts w:ascii="Times New Roman" w:hAnsi="Times New Roman" w:cs="Times New Roman"/>
          <w:sz w:val="28"/>
        </w:rPr>
        <w:t>2) відомості щодо історичних особливостей та географічного розташування населеного пункту, який пропонується визначити адміністративним центром району, наявності інфраструктури для розміщення місцевих органів виконавчої влади, органів системи правосуддя, територіальних органів міністерств та інших центральних органів виконавчої влади, органів місцевого самоврядування району в такому населеному пункті.</w:t>
      </w:r>
    </w:p>
    <w:p w:rsidR="005E1AAF" w:rsidRDefault="00655633">
      <w:pPr>
        <w:ind w:firstLine="273"/>
        <w:jc w:val="both"/>
      </w:pPr>
      <w:r w:rsidRPr="002C6B69">
        <w:rPr>
          <w:rFonts w:ascii="Times New Roman" w:hAnsi="Times New Roman" w:cs="Times New Roman"/>
          <w:sz w:val="28"/>
        </w:rPr>
        <w:t>7. Фінансування витрат, пов’язаних із утворенням (ліквідацією) районів, встановленням (зміною) їх меж, зміною адміністративного центру району, здійснюється за рахунок коштів державного бюджету.</w:t>
      </w:r>
      <w:r>
        <w:rPr>
          <w:rFonts w:ascii="Times New Roman" w:hAnsi="Times New Roman" w:cs="Times New Roman"/>
          <w:sz w:val="28"/>
        </w:rPr>
        <w:t xml:space="preserve"> </w:t>
      </w:r>
    </w:p>
    <w:p w:rsidR="005E1AAF" w:rsidRDefault="00655633">
      <w:pPr>
        <w:ind w:firstLine="273"/>
        <w:jc w:val="both"/>
      </w:pPr>
      <w:r>
        <w:rPr>
          <w:rFonts w:ascii="Times New Roman" w:hAnsi="Times New Roman" w:cs="Times New Roman"/>
          <w:b/>
          <w:sz w:val="28"/>
        </w:rPr>
        <w:t>Стаття 5.</w:t>
      </w:r>
      <w:r>
        <w:rPr>
          <w:rFonts w:ascii="Times New Roman" w:hAnsi="Times New Roman" w:cs="Times New Roman"/>
          <w:sz w:val="28"/>
        </w:rPr>
        <w:t xml:space="preserve"> Порядок утворення (ліквідації) населеного пункту</w:t>
      </w:r>
    </w:p>
    <w:p w:rsidR="005E1AAF" w:rsidRPr="002C6B69" w:rsidRDefault="00655633">
      <w:pPr>
        <w:ind w:firstLine="273"/>
        <w:jc w:val="both"/>
      </w:pPr>
      <w:r w:rsidRPr="002C6B69">
        <w:rPr>
          <w:rFonts w:ascii="Times New Roman" w:hAnsi="Times New Roman" w:cs="Times New Roman"/>
          <w:sz w:val="28"/>
        </w:rPr>
        <w:t xml:space="preserve">1. Утворення населених пунктів здійснюється Кабінетом Міністрів України з урахуванням вимог статті 2 цього Закону на підставі подання сільської, селищної, міської ради, в межах території територіальної громади якої розташоване поселення, на основі якого пропонується утворити населений пункт. </w:t>
      </w:r>
    </w:p>
    <w:p w:rsidR="005E1AAF" w:rsidRPr="002C6B69" w:rsidRDefault="00655633">
      <w:pPr>
        <w:ind w:firstLine="273"/>
        <w:jc w:val="both"/>
      </w:pPr>
      <w:r w:rsidRPr="002C6B69">
        <w:rPr>
          <w:rFonts w:ascii="Times New Roman" w:hAnsi="Times New Roman" w:cs="Times New Roman"/>
          <w:sz w:val="28"/>
        </w:rPr>
        <w:t>Рішенням про утворення населеного пункту визначається категорія населеного пункту (місто, селище або село), до якої відноситься новоутворений населений пункт.</w:t>
      </w:r>
    </w:p>
    <w:p w:rsidR="005E1AAF" w:rsidRPr="002C6B69" w:rsidRDefault="00655633">
      <w:pPr>
        <w:ind w:firstLine="273"/>
        <w:jc w:val="both"/>
      </w:pPr>
      <w:r w:rsidRPr="002C6B69">
        <w:rPr>
          <w:rFonts w:ascii="Times New Roman" w:hAnsi="Times New Roman" w:cs="Times New Roman"/>
          <w:sz w:val="28"/>
        </w:rPr>
        <w:t>2. Утворення населених пунктів здійснюється за умови, що поселення, на основі якого пропонується утворити населений пункт, відповідає вимогам, визначеним частинами третьою - п'ятою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сільської, селищної, міської ради про утворення населеного пункту додаються:</w:t>
      </w:r>
    </w:p>
    <w:p w:rsidR="005E1AAF" w:rsidRPr="002C6B69" w:rsidRDefault="00655633">
      <w:pPr>
        <w:ind w:firstLine="273"/>
        <w:jc w:val="both"/>
      </w:pPr>
      <w:r w:rsidRPr="002C6B69">
        <w:rPr>
          <w:rFonts w:ascii="Times New Roman" w:hAnsi="Times New Roman" w:cs="Times New Roman"/>
          <w:sz w:val="28"/>
        </w:rPr>
        <w:lastRenderedPageBreak/>
        <w:t>1) обґрунтування доцільності утворення населеного пункту;</w:t>
      </w:r>
    </w:p>
    <w:p w:rsidR="00605E49" w:rsidRDefault="00655633">
      <w:pPr>
        <w:ind w:firstLine="273"/>
        <w:jc w:val="both"/>
        <w:rPr>
          <w:rFonts w:ascii="Times New Roman" w:hAnsi="Times New Roman" w:cs="Times New Roman"/>
          <w:sz w:val="28"/>
        </w:rPr>
      </w:pPr>
      <w:r w:rsidRPr="002C6B69">
        <w:rPr>
          <w:rFonts w:ascii="Times New Roman" w:hAnsi="Times New Roman" w:cs="Times New Roman"/>
          <w:sz w:val="28"/>
        </w:rPr>
        <w:t xml:space="preserve">2) пропозиція щодо назви населеного пункту та обґрунтування запропонованої назви з посиланням на </w:t>
      </w:r>
      <w:r w:rsidR="00605E49" w:rsidRPr="002C6B69">
        <w:rPr>
          <w:rFonts w:ascii="Times New Roman" w:hAnsi="Times New Roman" w:cs="Times New Roman"/>
          <w:sz w:val="28"/>
        </w:rPr>
        <w:t>історичні, географічні, соціально-економічні, природні, екологічні, етнічні, культурні умови місцевості</w:t>
      </w:r>
      <w:r w:rsidR="00605E49">
        <w:rPr>
          <w:rFonts w:ascii="Times New Roman" w:hAnsi="Times New Roman" w:cs="Times New Roman"/>
          <w:sz w:val="28"/>
        </w:rPr>
        <w:t>;</w:t>
      </w:r>
    </w:p>
    <w:p w:rsidR="005E1AAF" w:rsidRPr="002C6B69" w:rsidRDefault="00655633">
      <w:pPr>
        <w:ind w:firstLine="273"/>
        <w:jc w:val="both"/>
      </w:pPr>
      <w:r w:rsidRPr="002C6B69">
        <w:rPr>
          <w:rFonts w:ascii="Times New Roman" w:hAnsi="Times New Roman" w:cs="Times New Roman"/>
          <w:sz w:val="28"/>
        </w:rPr>
        <w:t>3) відомості про чисельність жителів відповідного поселення;</w:t>
      </w:r>
    </w:p>
    <w:p w:rsidR="005E1AAF" w:rsidRPr="002C6B69" w:rsidRDefault="00655633">
      <w:pPr>
        <w:ind w:firstLine="273"/>
        <w:jc w:val="both"/>
      </w:pPr>
      <w:r w:rsidRPr="002C6B69">
        <w:rPr>
          <w:rFonts w:ascii="Times New Roman" w:hAnsi="Times New Roman" w:cs="Times New Roman"/>
          <w:sz w:val="28"/>
        </w:rPr>
        <w:t>4) карта-схема місцевості із зазначенням місця розташування відповідного поселення.</w:t>
      </w:r>
    </w:p>
    <w:p w:rsidR="005E1AAF" w:rsidRPr="002C6B69" w:rsidRDefault="00655633">
      <w:pPr>
        <w:ind w:firstLine="273"/>
        <w:jc w:val="both"/>
      </w:pPr>
      <w:r w:rsidRPr="002C6B69">
        <w:rPr>
          <w:rFonts w:ascii="Times New Roman" w:hAnsi="Times New Roman" w:cs="Times New Roman"/>
          <w:sz w:val="28"/>
        </w:rPr>
        <w:t>4. Після прийняття рішення про утворення населеного пункту Кабінет Міністрів України вносить на розгляд Верховної Ради України проект рішення про найменування відповідного населеного пункту в порядку, визначеному цим Законом.</w:t>
      </w:r>
    </w:p>
    <w:p w:rsidR="005E1AAF" w:rsidRPr="002C6B69" w:rsidRDefault="00655633">
      <w:pPr>
        <w:ind w:firstLine="273"/>
        <w:jc w:val="both"/>
      </w:pPr>
      <w:r w:rsidRPr="002C6B69">
        <w:rPr>
          <w:rFonts w:ascii="Times New Roman" w:hAnsi="Times New Roman" w:cs="Times New Roman"/>
          <w:sz w:val="28"/>
        </w:rPr>
        <w:t>5. Рішення Кабінету Міністрів України про утворення населеного пункту набирає чинності одночасно з набранням чинності рішенням Верховної Ради України про найменування відповідного населеного пункту.</w:t>
      </w:r>
    </w:p>
    <w:p w:rsidR="005E1AAF" w:rsidRPr="002C6B69" w:rsidRDefault="00655633">
      <w:pPr>
        <w:ind w:firstLine="273"/>
        <w:jc w:val="both"/>
      </w:pPr>
      <w:r w:rsidRPr="002C6B69">
        <w:rPr>
          <w:rFonts w:ascii="Times New Roman" w:hAnsi="Times New Roman" w:cs="Times New Roman"/>
          <w:sz w:val="28"/>
        </w:rPr>
        <w:t>6. Ліквідація населених пунктів здійснюється Кабінетом Міністрів України з урахуванням вимог статті 2 цього Закону на підставі подання сільської, селищної, міської ради, в межах території територіальної громади якої розташований населений пункт, або подання Ради міністрів Автономної Республіки Крим, відповідної обласної державної адміністрації.</w:t>
      </w:r>
    </w:p>
    <w:p w:rsidR="005E1AAF" w:rsidRPr="002C6B69" w:rsidRDefault="00655633">
      <w:pPr>
        <w:ind w:firstLine="273"/>
        <w:jc w:val="both"/>
      </w:pPr>
      <w:r w:rsidRPr="002C6B69">
        <w:rPr>
          <w:rFonts w:ascii="Times New Roman" w:hAnsi="Times New Roman" w:cs="Times New Roman"/>
          <w:sz w:val="28"/>
        </w:rPr>
        <w:t xml:space="preserve">7. Населений пункт може бути ліквідований у разі відсутності в такому населеному пункті зареєстрованих (задекларованих) місць проживання (перебування) фізичних осіб за умови, що з моменту зняття з реєстрації місця проживання (виключення інформації про задеклароване місце проживання) останньої фізичної особи пройшло не менше трьох років. </w:t>
      </w:r>
    </w:p>
    <w:p w:rsidR="005E1AAF" w:rsidRDefault="00655633">
      <w:pPr>
        <w:ind w:firstLine="273"/>
        <w:jc w:val="both"/>
        <w:rPr>
          <w:rFonts w:ascii="Times New Roman" w:hAnsi="Times New Roman" w:cs="Times New Roman"/>
          <w:sz w:val="28"/>
        </w:rPr>
      </w:pPr>
      <w:r w:rsidRPr="002C6B69">
        <w:rPr>
          <w:rFonts w:ascii="Times New Roman" w:hAnsi="Times New Roman" w:cs="Times New Roman"/>
          <w:sz w:val="28"/>
        </w:rPr>
        <w:t>Інформація про відсутність в населеному пункті зареєстрованих (задекларованих) місць проживання (перебування) фізичних осіб надається центральним органом виконавчої влади, що реалізує державну політику у сфері реєстрації фізичних осіб.</w:t>
      </w:r>
    </w:p>
    <w:p w:rsidR="005E1AAF" w:rsidRPr="002C6B69" w:rsidRDefault="00605E49">
      <w:pPr>
        <w:ind w:firstLine="273"/>
        <w:jc w:val="both"/>
      </w:pPr>
      <w:r w:rsidRPr="002C6B69">
        <w:rPr>
          <w:rFonts w:ascii="Times New Roman" w:hAnsi="Times New Roman" w:cs="Times New Roman"/>
          <w:sz w:val="28"/>
        </w:rPr>
        <w:t>Населений пункт ліквідов</w:t>
      </w:r>
      <w:r>
        <w:rPr>
          <w:rFonts w:ascii="Times New Roman" w:hAnsi="Times New Roman" w:cs="Times New Roman"/>
          <w:sz w:val="28"/>
        </w:rPr>
        <w:t>ується</w:t>
      </w:r>
      <w:r w:rsidRPr="002C6B69">
        <w:rPr>
          <w:rFonts w:ascii="Times New Roman" w:hAnsi="Times New Roman" w:cs="Times New Roman"/>
          <w:sz w:val="28"/>
        </w:rPr>
        <w:t xml:space="preserve"> у разі</w:t>
      </w:r>
      <w:r w:rsidRPr="00605E49">
        <w:rPr>
          <w:rFonts w:ascii="Times New Roman" w:hAnsi="Times New Roman" w:cs="Times New Roman"/>
          <w:sz w:val="28"/>
        </w:rPr>
        <w:t xml:space="preserve"> </w:t>
      </w:r>
      <w:r>
        <w:rPr>
          <w:rFonts w:ascii="Times New Roman" w:hAnsi="Times New Roman" w:cs="Times New Roman"/>
          <w:sz w:val="28"/>
        </w:rPr>
        <w:t>в</w:t>
      </w:r>
      <w:r w:rsidRPr="002C6B69">
        <w:rPr>
          <w:rFonts w:ascii="Times New Roman" w:hAnsi="Times New Roman" w:cs="Times New Roman"/>
          <w:sz w:val="28"/>
        </w:rPr>
        <w:t>ключення всієї території населеного пункту до складу іншого населеного пункту (інших населених пунктів)</w:t>
      </w:r>
      <w:r w:rsidR="00655633" w:rsidRPr="002C6B69">
        <w:rPr>
          <w:rFonts w:ascii="Times New Roman" w:hAnsi="Times New Roman" w:cs="Times New Roman"/>
          <w:sz w:val="28"/>
        </w:rPr>
        <w:t>.</w:t>
      </w:r>
    </w:p>
    <w:p w:rsidR="005E1AAF" w:rsidRPr="002C6B69" w:rsidRDefault="00655633">
      <w:pPr>
        <w:ind w:firstLine="273"/>
        <w:jc w:val="both"/>
      </w:pPr>
      <w:r w:rsidRPr="002C6B69">
        <w:rPr>
          <w:rFonts w:ascii="Times New Roman" w:hAnsi="Times New Roman" w:cs="Times New Roman"/>
          <w:sz w:val="28"/>
        </w:rPr>
        <w:t>8. Ліквідація населеного пункту не тягне за собою припинення права власності і права користування об’єктами нерухомого майна, що розташовані в межах ліквідованого населеного пункту.</w:t>
      </w:r>
    </w:p>
    <w:p w:rsidR="005E1AAF" w:rsidRPr="002C6B69" w:rsidRDefault="00655633">
      <w:pPr>
        <w:ind w:firstLine="273"/>
        <w:jc w:val="both"/>
      </w:pPr>
      <w:r w:rsidRPr="002C6B69">
        <w:rPr>
          <w:rFonts w:ascii="Times New Roman" w:hAnsi="Times New Roman" w:cs="Times New Roman"/>
          <w:sz w:val="28"/>
        </w:rPr>
        <w:t xml:space="preserve">9. Фінансування витрат, пов’язаних із утворенням, ліквідацією населеного пункту, здійснюється за рахунок коштів державного бюджету. </w:t>
      </w:r>
    </w:p>
    <w:p w:rsidR="005E1AAF" w:rsidRPr="002C6B69" w:rsidRDefault="00655633">
      <w:pPr>
        <w:ind w:firstLine="273"/>
        <w:jc w:val="both"/>
      </w:pPr>
      <w:r w:rsidRPr="002C6B69">
        <w:rPr>
          <w:rFonts w:ascii="Times New Roman" w:hAnsi="Times New Roman" w:cs="Times New Roman"/>
          <w:sz w:val="28"/>
        </w:rPr>
        <w:t>10. Включення поселень до складу населених пунктів здійснюється у порядку, передбаченому статтею 8 цього Закону.</w:t>
      </w:r>
    </w:p>
    <w:p w:rsidR="005E1AAF" w:rsidRDefault="00655633">
      <w:pPr>
        <w:ind w:firstLine="273"/>
        <w:jc w:val="both"/>
      </w:pPr>
      <w:r>
        <w:rPr>
          <w:rFonts w:ascii="Times New Roman" w:hAnsi="Times New Roman" w:cs="Times New Roman"/>
          <w:b/>
          <w:sz w:val="28"/>
        </w:rPr>
        <w:t>Стаття 6.</w:t>
      </w:r>
      <w:r>
        <w:rPr>
          <w:rFonts w:ascii="Times New Roman" w:hAnsi="Times New Roman" w:cs="Times New Roman"/>
          <w:sz w:val="28"/>
        </w:rPr>
        <w:t xml:space="preserve"> Порядок встановлення (зміни) меж міста</w:t>
      </w:r>
    </w:p>
    <w:p w:rsidR="005E1AAF" w:rsidRPr="002C6B69" w:rsidRDefault="00655633">
      <w:pPr>
        <w:ind w:firstLine="273"/>
        <w:jc w:val="both"/>
      </w:pPr>
      <w:r w:rsidRPr="002C6B69">
        <w:rPr>
          <w:rFonts w:ascii="Times New Roman" w:hAnsi="Times New Roman" w:cs="Times New Roman"/>
          <w:sz w:val="28"/>
        </w:rPr>
        <w:lastRenderedPageBreak/>
        <w:t xml:space="preserve">1. Встановлення (зміна) меж міста здійснюється Верховною Радою України за поданням Кабінету Міністрів України на підставі звернення міської ради, в межах території територіальної громади якої розташоване місто. </w:t>
      </w:r>
    </w:p>
    <w:p w:rsidR="005E1AAF" w:rsidRPr="002C6B69" w:rsidRDefault="00655633">
      <w:pPr>
        <w:ind w:firstLine="273"/>
        <w:jc w:val="both"/>
      </w:pPr>
      <w:r w:rsidRPr="002C6B69">
        <w:rPr>
          <w:rFonts w:ascii="Times New Roman" w:hAnsi="Times New Roman" w:cs="Times New Roman"/>
          <w:sz w:val="28"/>
        </w:rPr>
        <w:t>2. Межі міста встановлюються (змінюються) за проектами землеустрою щодо встановлення (зміни) меж адміністративно-територіальних одиниць.</w:t>
      </w:r>
    </w:p>
    <w:p w:rsidR="005E1AAF" w:rsidRPr="002C6B69" w:rsidRDefault="00655633">
      <w:pPr>
        <w:ind w:firstLine="273"/>
        <w:jc w:val="both"/>
      </w:pPr>
      <w:r w:rsidRPr="002C6B69">
        <w:rPr>
          <w:rFonts w:ascii="Times New Roman" w:hAnsi="Times New Roman" w:cs="Times New Roman"/>
          <w:sz w:val="28"/>
        </w:rPr>
        <w:t>3. До пояснювальної записки до проекту рішення про встановлення (зміну) меж міста, крім відомостей, визначених Регламентом Верховної Ради України, включаються також:</w:t>
      </w:r>
    </w:p>
    <w:p w:rsidR="005E1AAF" w:rsidRPr="002C6B69" w:rsidRDefault="00655633">
      <w:pPr>
        <w:ind w:firstLine="273"/>
        <w:jc w:val="both"/>
      </w:pPr>
      <w:r w:rsidRPr="002C6B69">
        <w:rPr>
          <w:rFonts w:ascii="Times New Roman" w:hAnsi="Times New Roman" w:cs="Times New Roman"/>
          <w:sz w:val="28"/>
        </w:rPr>
        <w:t>1) інформація про звернення міської ради про встановлення (зміну) меж міста;</w:t>
      </w:r>
    </w:p>
    <w:p w:rsidR="005E1AAF" w:rsidRPr="002C6B69" w:rsidRDefault="00655633">
      <w:pPr>
        <w:ind w:firstLine="273"/>
        <w:jc w:val="both"/>
      </w:pPr>
      <w:r w:rsidRPr="002C6B69">
        <w:rPr>
          <w:rFonts w:ascii="Times New Roman" w:hAnsi="Times New Roman" w:cs="Times New Roman"/>
          <w:sz w:val="28"/>
        </w:rPr>
        <w:t>2) обґрунтування доцільності встановлення (зміни) меж міста;</w:t>
      </w:r>
    </w:p>
    <w:p w:rsidR="005E1AAF" w:rsidRPr="002C6B69" w:rsidRDefault="00655633">
      <w:pPr>
        <w:ind w:firstLine="273"/>
        <w:jc w:val="both"/>
      </w:pPr>
      <w:r w:rsidRPr="002C6B69">
        <w:rPr>
          <w:rFonts w:ascii="Times New Roman" w:hAnsi="Times New Roman" w:cs="Times New Roman"/>
          <w:sz w:val="28"/>
        </w:rPr>
        <w:t>3) відомості про проект землеустрою щодо встановлення (зміни) меж міста;</w:t>
      </w:r>
    </w:p>
    <w:p w:rsidR="005E1AAF" w:rsidRPr="00605E49" w:rsidRDefault="00655633">
      <w:pPr>
        <w:ind w:firstLine="273"/>
        <w:jc w:val="both"/>
      </w:pPr>
      <w:r w:rsidRPr="002C6B69">
        <w:rPr>
          <w:rFonts w:ascii="Times New Roman" w:hAnsi="Times New Roman" w:cs="Times New Roman"/>
          <w:sz w:val="28"/>
        </w:rPr>
        <w:t>4) карта-схема встановлення (зміни</w:t>
      </w:r>
      <w:r w:rsidRPr="00605E49">
        <w:rPr>
          <w:rFonts w:ascii="Times New Roman" w:hAnsi="Times New Roman" w:cs="Times New Roman"/>
          <w:sz w:val="28"/>
        </w:rPr>
        <w:t>) меж</w:t>
      </w:r>
      <w:r w:rsidRPr="007B44DB">
        <w:rPr>
          <w:rFonts w:ascii="Times New Roman" w:hAnsi="Times New Roman" w:cs="Times New Roman"/>
          <w:sz w:val="28"/>
        </w:rPr>
        <w:t xml:space="preserve"> міста;</w:t>
      </w:r>
    </w:p>
    <w:p w:rsidR="005E1AAF" w:rsidRDefault="00655633">
      <w:pPr>
        <w:ind w:firstLine="273"/>
        <w:jc w:val="both"/>
      </w:pPr>
      <w:r w:rsidRPr="007B44DB">
        <w:rPr>
          <w:rFonts w:ascii="Times New Roman" w:hAnsi="Times New Roman" w:cs="Times New Roman"/>
          <w:sz w:val="28"/>
        </w:rPr>
        <w:t>5)</w:t>
      </w:r>
      <w:r w:rsidRPr="00605E49">
        <w:rPr>
          <w:rFonts w:ascii="Times New Roman" w:hAnsi="Times New Roman" w:cs="Times New Roman"/>
          <w:sz w:val="28"/>
        </w:rPr>
        <w:t xml:space="preserve"> інші документи (відомості), передбачені</w:t>
      </w:r>
      <w:r>
        <w:rPr>
          <w:rFonts w:ascii="Times New Roman" w:hAnsi="Times New Roman" w:cs="Times New Roman"/>
          <w:sz w:val="28"/>
        </w:rPr>
        <w:t xml:space="preserve"> законом.</w:t>
      </w:r>
    </w:p>
    <w:p w:rsidR="005E1AAF" w:rsidRDefault="00655633">
      <w:pPr>
        <w:ind w:firstLine="273"/>
        <w:jc w:val="both"/>
      </w:pPr>
      <w:r>
        <w:rPr>
          <w:rFonts w:ascii="Times New Roman" w:hAnsi="Times New Roman" w:cs="Times New Roman"/>
          <w:sz w:val="28"/>
        </w:rPr>
        <w:t xml:space="preserve">3. Фінансування витрат, пов’язаних із встановленням (зміною) меж міста,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7.</w:t>
      </w:r>
      <w:r>
        <w:rPr>
          <w:rFonts w:ascii="Times New Roman" w:hAnsi="Times New Roman" w:cs="Times New Roman"/>
          <w:sz w:val="28"/>
        </w:rPr>
        <w:t xml:space="preserve"> Порядок встановлення (зміни) меж селища, села</w:t>
      </w:r>
    </w:p>
    <w:p w:rsidR="005E1AAF" w:rsidRPr="002C6B69" w:rsidRDefault="00655633">
      <w:pPr>
        <w:ind w:firstLine="273"/>
        <w:jc w:val="both"/>
      </w:pPr>
      <w:r w:rsidRPr="002C6B69">
        <w:rPr>
          <w:rFonts w:ascii="Times New Roman" w:hAnsi="Times New Roman" w:cs="Times New Roman"/>
          <w:sz w:val="28"/>
        </w:rPr>
        <w:t xml:space="preserve">1. Встановлення (зміна) меж селища, села здійснюється сільською, селищною, міською радою, в межах території територіальної громади якої розташоване відповідне селище, село, якщо таке встановлення (зміна) меж не призводить до зміни меж території територіальної громади. </w:t>
      </w:r>
    </w:p>
    <w:p w:rsidR="005E1AAF" w:rsidRPr="002C6B69" w:rsidRDefault="00655633">
      <w:pPr>
        <w:ind w:firstLine="273"/>
        <w:jc w:val="both"/>
      </w:pPr>
      <w:r w:rsidRPr="002C6B69">
        <w:rPr>
          <w:rFonts w:ascii="Times New Roman" w:hAnsi="Times New Roman" w:cs="Times New Roman"/>
          <w:sz w:val="28"/>
        </w:rPr>
        <w:t>У разі якщо встановлення (зміна) меж селища, села призводить до зміни меж території територіальної громади встановлення (зміна) меж селища, села здійснюється Кабінетом Міністрів України на підставі подання відповідної сільської, селищної, міської ради, в межах території територіальної громади якої розташоване відповідне селище, село.</w:t>
      </w:r>
    </w:p>
    <w:p w:rsidR="005E1AAF" w:rsidRPr="002C6B69" w:rsidRDefault="00655633">
      <w:pPr>
        <w:ind w:firstLine="273"/>
        <w:jc w:val="both"/>
      </w:pPr>
      <w:r w:rsidRPr="002C6B69">
        <w:rPr>
          <w:rFonts w:ascii="Times New Roman" w:hAnsi="Times New Roman" w:cs="Times New Roman"/>
          <w:sz w:val="28"/>
        </w:rPr>
        <w:t>2. У разі якщо встановлення (зміна) меж селища, села призводить до зміни меж території територіальної громади до подання сільської, селищної, міської ради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встановлення (зміни) меж селища, села;</w:t>
      </w:r>
    </w:p>
    <w:p w:rsidR="005E1AAF" w:rsidRPr="002C6B69" w:rsidRDefault="00655633">
      <w:pPr>
        <w:ind w:firstLine="273"/>
        <w:jc w:val="both"/>
      </w:pPr>
      <w:r w:rsidRPr="002C6B69">
        <w:rPr>
          <w:rFonts w:ascii="Times New Roman" w:hAnsi="Times New Roman" w:cs="Times New Roman"/>
          <w:sz w:val="28"/>
        </w:rPr>
        <w:t>2) відомості про проект землеустрою щодо встановлення (зміни) меж селища, села;</w:t>
      </w:r>
    </w:p>
    <w:p w:rsidR="005E1AAF" w:rsidRPr="002C6B69" w:rsidRDefault="00655633">
      <w:pPr>
        <w:ind w:firstLine="273"/>
        <w:jc w:val="both"/>
      </w:pPr>
      <w:r w:rsidRPr="002C6B69">
        <w:rPr>
          <w:rFonts w:ascii="Times New Roman" w:hAnsi="Times New Roman" w:cs="Times New Roman"/>
          <w:sz w:val="28"/>
        </w:rPr>
        <w:t xml:space="preserve">3) карта-схема встановлення (зміни) меж селища, села; </w:t>
      </w:r>
    </w:p>
    <w:p w:rsidR="005E1AAF" w:rsidRPr="002C6B69" w:rsidRDefault="00655633">
      <w:pPr>
        <w:ind w:firstLine="273"/>
        <w:jc w:val="both"/>
      </w:pPr>
      <w:r w:rsidRPr="002C6B69">
        <w:rPr>
          <w:rFonts w:ascii="Times New Roman" w:hAnsi="Times New Roman" w:cs="Times New Roman"/>
          <w:sz w:val="28"/>
        </w:rPr>
        <w:t>4) інші документи (відомості), передбачені законом.</w:t>
      </w:r>
    </w:p>
    <w:p w:rsidR="005E1AAF" w:rsidRDefault="00655633">
      <w:pPr>
        <w:ind w:firstLine="273"/>
        <w:jc w:val="both"/>
      </w:pPr>
      <w:r w:rsidRPr="002C6B69">
        <w:rPr>
          <w:rFonts w:ascii="Times New Roman" w:hAnsi="Times New Roman" w:cs="Times New Roman"/>
          <w:sz w:val="28"/>
        </w:rPr>
        <w:t>3. Фінансування витрат, пов’язаних із встановленням (зміною) меж селища, села, здійснюється за рахунок коштів відповідних місцевих</w:t>
      </w:r>
      <w:r>
        <w:rPr>
          <w:rFonts w:ascii="Times New Roman" w:hAnsi="Times New Roman" w:cs="Times New Roman"/>
          <w:sz w:val="28"/>
        </w:rPr>
        <w:t xml:space="preserve"> бюджетів. </w:t>
      </w:r>
    </w:p>
    <w:p w:rsidR="005E1AAF" w:rsidRDefault="00655633">
      <w:pPr>
        <w:ind w:firstLine="273"/>
        <w:jc w:val="both"/>
      </w:pPr>
      <w:r>
        <w:rPr>
          <w:rFonts w:ascii="Times New Roman" w:hAnsi="Times New Roman" w:cs="Times New Roman"/>
          <w:b/>
          <w:sz w:val="28"/>
        </w:rPr>
        <w:t>Стаття 8.</w:t>
      </w:r>
      <w:r>
        <w:rPr>
          <w:rFonts w:ascii="Times New Roman" w:hAnsi="Times New Roman" w:cs="Times New Roman"/>
          <w:sz w:val="28"/>
        </w:rPr>
        <w:t xml:space="preserve"> Порядок включення поселень до складу міст, селищ, сіл</w:t>
      </w:r>
    </w:p>
    <w:p w:rsidR="005E1AAF" w:rsidRPr="002C6B69" w:rsidRDefault="00655633">
      <w:pPr>
        <w:ind w:firstLine="273"/>
        <w:jc w:val="both"/>
      </w:pPr>
      <w:r w:rsidRPr="002C6B69">
        <w:rPr>
          <w:rFonts w:ascii="Times New Roman" w:hAnsi="Times New Roman" w:cs="Times New Roman"/>
          <w:sz w:val="28"/>
        </w:rPr>
        <w:t>1. Включення поселення до складу міста здійснюється Верховною Радою України за поданням Кабінету Міністрів України шляхом встановлення (зміни) меж міста, у порядку визначеному цим Законом.</w:t>
      </w:r>
    </w:p>
    <w:p w:rsidR="005E1AAF" w:rsidRPr="002C6B69" w:rsidRDefault="00655633">
      <w:pPr>
        <w:ind w:firstLine="273"/>
        <w:jc w:val="both"/>
      </w:pPr>
      <w:r w:rsidRPr="002C6B69">
        <w:rPr>
          <w:rFonts w:ascii="Times New Roman" w:hAnsi="Times New Roman" w:cs="Times New Roman"/>
          <w:sz w:val="28"/>
        </w:rPr>
        <w:t>Включення поселення до складу селища, села здійснюється сільською, селищною, міською радою, в межах території територіальної громади якої розташоване відповідне селище, село шляхом встановлення (зміни) меж селища, села, якщо таке включення не призводить до зміни меж території територіальної громади, у порядку визначеному цим Законом.</w:t>
      </w:r>
    </w:p>
    <w:p w:rsidR="005E1AAF" w:rsidRPr="002C6B69" w:rsidRDefault="00655633">
      <w:pPr>
        <w:ind w:firstLine="273"/>
        <w:jc w:val="both"/>
      </w:pPr>
      <w:r w:rsidRPr="002C6B69">
        <w:rPr>
          <w:rFonts w:ascii="Times New Roman" w:hAnsi="Times New Roman" w:cs="Times New Roman"/>
          <w:sz w:val="28"/>
        </w:rPr>
        <w:t>У разі якщо включення поселення до складу селища, села призводить до зміни меж території територіальної громади включення поселення</w:t>
      </w:r>
      <w:r w:rsidR="001E4019" w:rsidRPr="001E4019">
        <w:t xml:space="preserve"> </w:t>
      </w:r>
      <w:r w:rsidR="001E4019" w:rsidRPr="001E4019">
        <w:rPr>
          <w:rFonts w:ascii="Times New Roman" w:hAnsi="Times New Roman" w:cs="Times New Roman"/>
          <w:sz w:val="28"/>
        </w:rPr>
        <w:t>до складу селища, села</w:t>
      </w:r>
      <w:r w:rsidRPr="002C6B69">
        <w:rPr>
          <w:rFonts w:ascii="Times New Roman" w:hAnsi="Times New Roman" w:cs="Times New Roman"/>
          <w:sz w:val="28"/>
        </w:rPr>
        <w:t xml:space="preserve"> здійснюється Кабінетом Міністрів України на підставі подання сільської, селищної, міської ради, в межах території територіальної громади якої розташоване відповідне поселення, у порядку визначеному цим Законом.</w:t>
      </w:r>
    </w:p>
    <w:p w:rsidR="005E1AAF" w:rsidRDefault="00655633">
      <w:pPr>
        <w:ind w:firstLine="273"/>
        <w:jc w:val="both"/>
      </w:pPr>
      <w:r w:rsidRPr="002C6B69">
        <w:rPr>
          <w:rFonts w:ascii="Times New Roman" w:hAnsi="Times New Roman" w:cs="Times New Roman"/>
          <w:sz w:val="28"/>
        </w:rPr>
        <w:t>2. Фінансування витрат</w:t>
      </w:r>
      <w:r>
        <w:rPr>
          <w:rFonts w:ascii="Times New Roman" w:hAnsi="Times New Roman" w:cs="Times New Roman"/>
          <w:sz w:val="28"/>
        </w:rPr>
        <w:t xml:space="preserve">, пов’язаних із включенням поселення до складу населеного пункту,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9.</w:t>
      </w:r>
      <w:r>
        <w:rPr>
          <w:rFonts w:ascii="Times New Roman" w:hAnsi="Times New Roman" w:cs="Times New Roman"/>
          <w:sz w:val="28"/>
        </w:rPr>
        <w:t xml:space="preserve"> Порядок встановлення (зміни) меж району в місті</w:t>
      </w:r>
    </w:p>
    <w:p w:rsidR="005E1AAF" w:rsidRDefault="00655633">
      <w:pPr>
        <w:ind w:firstLine="273"/>
        <w:jc w:val="both"/>
      </w:pPr>
      <w:r>
        <w:rPr>
          <w:rFonts w:ascii="Times New Roman" w:hAnsi="Times New Roman" w:cs="Times New Roman"/>
          <w:sz w:val="28"/>
        </w:rPr>
        <w:t>1. Встановлення (зміна) меж районів у місті здійснюється відповідною міською радою.</w:t>
      </w:r>
    </w:p>
    <w:p w:rsidR="005E1AAF" w:rsidRPr="002C6B69" w:rsidRDefault="00655633">
      <w:pPr>
        <w:ind w:firstLine="273"/>
        <w:jc w:val="both"/>
      </w:pPr>
      <w:r w:rsidRPr="002C6B69">
        <w:rPr>
          <w:rFonts w:ascii="Times New Roman" w:hAnsi="Times New Roman" w:cs="Times New Roman"/>
          <w:sz w:val="28"/>
        </w:rPr>
        <w:t>При встановленні (зміні) меж районів у місті не допускається зміна меж міста.</w:t>
      </w:r>
    </w:p>
    <w:p w:rsidR="005E1AAF" w:rsidRPr="002C6B69" w:rsidRDefault="00655633">
      <w:pPr>
        <w:ind w:firstLine="273"/>
        <w:jc w:val="both"/>
      </w:pPr>
      <w:r w:rsidRPr="002C6B69">
        <w:rPr>
          <w:rFonts w:ascii="Times New Roman" w:hAnsi="Times New Roman" w:cs="Times New Roman"/>
          <w:sz w:val="28"/>
        </w:rPr>
        <w:t>2. До проекту рішення міської ради про встановлення (зміну) меж районів у місті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встановлення (зміни) меж районів у місті;</w:t>
      </w:r>
    </w:p>
    <w:p w:rsidR="005E1AAF" w:rsidRPr="002C6B69" w:rsidRDefault="00655633">
      <w:pPr>
        <w:ind w:firstLine="273"/>
        <w:jc w:val="both"/>
      </w:pPr>
      <w:r w:rsidRPr="002C6B69">
        <w:rPr>
          <w:rFonts w:ascii="Times New Roman" w:hAnsi="Times New Roman" w:cs="Times New Roman"/>
          <w:sz w:val="28"/>
        </w:rPr>
        <w:t>2) карта-схема встановлення (зміни) меж району у місті.</w:t>
      </w:r>
    </w:p>
    <w:p w:rsidR="005E1AAF" w:rsidRDefault="00655633">
      <w:pPr>
        <w:ind w:firstLine="273"/>
        <w:jc w:val="both"/>
      </w:pPr>
      <w:r w:rsidRPr="002C6B69">
        <w:rPr>
          <w:rFonts w:ascii="Times New Roman" w:hAnsi="Times New Roman" w:cs="Times New Roman"/>
          <w:sz w:val="28"/>
        </w:rPr>
        <w:t>3. Фінансування витрат, пов’язаних із встановленням</w:t>
      </w:r>
      <w:r>
        <w:rPr>
          <w:rFonts w:ascii="Times New Roman" w:hAnsi="Times New Roman" w:cs="Times New Roman"/>
          <w:sz w:val="28"/>
        </w:rPr>
        <w:t xml:space="preserve"> (зміною) меж районів у місті,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10.</w:t>
      </w:r>
      <w:r>
        <w:rPr>
          <w:rFonts w:ascii="Times New Roman" w:hAnsi="Times New Roman" w:cs="Times New Roman"/>
          <w:sz w:val="28"/>
        </w:rPr>
        <w:t xml:space="preserve"> Порядок віднесення селищ, сіл до категорії міст</w:t>
      </w:r>
    </w:p>
    <w:p w:rsidR="005E1AAF" w:rsidRPr="002C6B69" w:rsidRDefault="00655633">
      <w:pPr>
        <w:ind w:firstLine="273"/>
        <w:jc w:val="both"/>
      </w:pPr>
      <w:r>
        <w:rPr>
          <w:rFonts w:ascii="Times New Roman" w:hAnsi="Times New Roman" w:cs="Times New Roman"/>
          <w:sz w:val="28"/>
        </w:rPr>
        <w:t xml:space="preserve">1. Віднесення селищ, сіл до категорії міст здійснюється Верховною Радою України за </w:t>
      </w:r>
      <w:r w:rsidRPr="002C6B69">
        <w:rPr>
          <w:rFonts w:ascii="Times New Roman" w:hAnsi="Times New Roman" w:cs="Times New Roman"/>
          <w:sz w:val="28"/>
        </w:rPr>
        <w:t>поданням Кабінету Міністрів України на підставі звернення сільської, селищної, міської ради, в межах території територіальної громади якої розташоване відповідне селище, село.</w:t>
      </w:r>
    </w:p>
    <w:p w:rsidR="005E1AAF" w:rsidRPr="002C6B69" w:rsidRDefault="00655633">
      <w:pPr>
        <w:ind w:firstLine="273"/>
        <w:jc w:val="both"/>
      </w:pPr>
      <w:r w:rsidRPr="002C6B69">
        <w:rPr>
          <w:rFonts w:ascii="Times New Roman" w:hAnsi="Times New Roman" w:cs="Times New Roman"/>
          <w:sz w:val="28"/>
        </w:rPr>
        <w:t>2. Віднесення селища, села до категорії міста здійснюється за умови, що таке селище, село відповідає вимогам, визначеним частиною третьою статті 1 цього Закону.</w:t>
      </w:r>
    </w:p>
    <w:p w:rsidR="005E1AAF" w:rsidRPr="002C6B69" w:rsidRDefault="00655633">
      <w:pPr>
        <w:ind w:firstLine="273"/>
        <w:jc w:val="both"/>
      </w:pPr>
      <w:r w:rsidRPr="002C6B69">
        <w:rPr>
          <w:rFonts w:ascii="Times New Roman" w:hAnsi="Times New Roman" w:cs="Times New Roman"/>
          <w:sz w:val="28"/>
        </w:rPr>
        <w:t>3. До пояснювальної записки до проекту рішення про віднесення селища, села до категорії міста, крім відомостей, визначених Регламентом Верховної Ради України, включаються також:</w:t>
      </w:r>
    </w:p>
    <w:p w:rsidR="005E1AAF" w:rsidRPr="002C6B69" w:rsidRDefault="00655633">
      <w:pPr>
        <w:ind w:firstLine="273"/>
        <w:jc w:val="both"/>
      </w:pPr>
      <w:r w:rsidRPr="002C6B69">
        <w:rPr>
          <w:rFonts w:ascii="Times New Roman" w:hAnsi="Times New Roman" w:cs="Times New Roman"/>
          <w:sz w:val="28"/>
        </w:rPr>
        <w:t>1) інформація про звернення сільської, селищної, міської ради про віднесення селища, села до категорії міста;</w:t>
      </w:r>
    </w:p>
    <w:p w:rsidR="005E1AAF" w:rsidRPr="002C6B69" w:rsidRDefault="00655633">
      <w:pPr>
        <w:ind w:firstLine="273"/>
        <w:jc w:val="both"/>
      </w:pPr>
      <w:r w:rsidRPr="002C6B69">
        <w:rPr>
          <w:rFonts w:ascii="Times New Roman" w:hAnsi="Times New Roman" w:cs="Times New Roman"/>
          <w:sz w:val="28"/>
        </w:rPr>
        <w:t>2) обґрунтування доцільності віднесення селища, села до категорії міста;</w:t>
      </w:r>
    </w:p>
    <w:p w:rsidR="005E1AAF" w:rsidRPr="002C6B69" w:rsidRDefault="00655633">
      <w:pPr>
        <w:ind w:firstLine="273"/>
        <w:jc w:val="both"/>
      </w:pPr>
      <w:r w:rsidRPr="002C6B69">
        <w:rPr>
          <w:rFonts w:ascii="Times New Roman" w:hAnsi="Times New Roman" w:cs="Times New Roman"/>
          <w:sz w:val="28"/>
        </w:rPr>
        <w:t>3) відомості про чисельність жителів відповідного селища, села.</w:t>
      </w:r>
    </w:p>
    <w:p w:rsidR="005E1AAF" w:rsidRDefault="00655633">
      <w:pPr>
        <w:ind w:firstLine="273"/>
        <w:jc w:val="both"/>
      </w:pPr>
      <w:r w:rsidRPr="002C6B69">
        <w:rPr>
          <w:rFonts w:ascii="Times New Roman" w:hAnsi="Times New Roman" w:cs="Times New Roman"/>
          <w:sz w:val="28"/>
        </w:rPr>
        <w:t>4. Фінансування витрат, пов’язаних</w:t>
      </w:r>
      <w:r>
        <w:rPr>
          <w:rFonts w:ascii="Times New Roman" w:hAnsi="Times New Roman" w:cs="Times New Roman"/>
          <w:sz w:val="28"/>
        </w:rPr>
        <w:t xml:space="preserve"> із віднесенням селища, села до категорії міста,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11.</w:t>
      </w:r>
      <w:r>
        <w:rPr>
          <w:rFonts w:ascii="Times New Roman" w:hAnsi="Times New Roman" w:cs="Times New Roman"/>
          <w:sz w:val="28"/>
        </w:rPr>
        <w:t xml:space="preserve"> Віднесення сіл до категорії селищ</w:t>
      </w:r>
    </w:p>
    <w:p w:rsidR="005E1AAF" w:rsidRPr="002C6B69" w:rsidRDefault="00655633">
      <w:pPr>
        <w:ind w:firstLine="273"/>
        <w:jc w:val="both"/>
      </w:pPr>
      <w:r w:rsidRPr="002C6B69">
        <w:rPr>
          <w:rFonts w:ascii="Times New Roman" w:hAnsi="Times New Roman" w:cs="Times New Roman"/>
          <w:sz w:val="28"/>
        </w:rPr>
        <w:t>1. Віднесення сіл до категорії селищ здійснюється Кабінетом Міністрів України у визначеному ним порядку на підставі подання сільської, селищної, міської ради, в межах території територіальної громади якої розташоване відповідне село.</w:t>
      </w:r>
    </w:p>
    <w:p w:rsidR="005E1AAF" w:rsidRPr="002C6B69" w:rsidRDefault="00655633">
      <w:pPr>
        <w:ind w:firstLine="273"/>
        <w:jc w:val="both"/>
      </w:pPr>
      <w:r w:rsidRPr="002C6B69">
        <w:rPr>
          <w:rFonts w:ascii="Times New Roman" w:hAnsi="Times New Roman" w:cs="Times New Roman"/>
          <w:sz w:val="28"/>
        </w:rPr>
        <w:t>2. Віднесення села до категорії селища здійснюється за умови, що таке село відповідає вимогам, визначеним частиною четвертою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сільської, селищної, міської ради про віднесення села до категорії селища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віднесення села до категорії селища;</w:t>
      </w:r>
    </w:p>
    <w:p w:rsidR="005E1AAF" w:rsidRPr="002C6B69" w:rsidRDefault="00655633">
      <w:pPr>
        <w:ind w:firstLine="273"/>
        <w:jc w:val="both"/>
      </w:pPr>
      <w:r w:rsidRPr="002C6B69">
        <w:rPr>
          <w:rFonts w:ascii="Times New Roman" w:hAnsi="Times New Roman" w:cs="Times New Roman"/>
          <w:sz w:val="28"/>
        </w:rPr>
        <w:t>2) відомості про чисельність жителів відповідного села.</w:t>
      </w:r>
    </w:p>
    <w:p w:rsidR="005E1AAF" w:rsidRDefault="00655633">
      <w:pPr>
        <w:ind w:firstLine="273"/>
        <w:jc w:val="both"/>
      </w:pPr>
      <w:r w:rsidRPr="002C6B69">
        <w:rPr>
          <w:rFonts w:ascii="Times New Roman" w:hAnsi="Times New Roman" w:cs="Times New Roman"/>
          <w:sz w:val="28"/>
        </w:rPr>
        <w:t>4. Фінансування витрат, пов’язаних із віднесенням села до категорії селища, здійснюється за рахунок</w:t>
      </w:r>
      <w:r>
        <w:rPr>
          <w:rFonts w:ascii="Times New Roman" w:hAnsi="Times New Roman" w:cs="Times New Roman"/>
          <w:sz w:val="28"/>
        </w:rPr>
        <w:t xml:space="preserve"> коштів відповідних місцевих бюджетів. </w:t>
      </w:r>
    </w:p>
    <w:p w:rsidR="005E1AAF" w:rsidRDefault="00655633">
      <w:pPr>
        <w:ind w:firstLine="273"/>
        <w:jc w:val="both"/>
      </w:pPr>
      <w:r>
        <w:rPr>
          <w:rFonts w:ascii="Times New Roman" w:hAnsi="Times New Roman" w:cs="Times New Roman"/>
          <w:b/>
          <w:sz w:val="28"/>
        </w:rPr>
        <w:t>Стаття 12.</w:t>
      </w:r>
      <w:r>
        <w:rPr>
          <w:rFonts w:ascii="Times New Roman" w:hAnsi="Times New Roman" w:cs="Times New Roman"/>
          <w:sz w:val="28"/>
        </w:rPr>
        <w:t xml:space="preserve"> Віднесення міст до категорії селищ, сіл</w:t>
      </w:r>
    </w:p>
    <w:p w:rsidR="005E1AAF" w:rsidRPr="002C6B69" w:rsidRDefault="00655633">
      <w:pPr>
        <w:ind w:firstLine="273"/>
        <w:jc w:val="both"/>
      </w:pPr>
      <w:r w:rsidRPr="002C6B69">
        <w:rPr>
          <w:rFonts w:ascii="Times New Roman" w:hAnsi="Times New Roman" w:cs="Times New Roman"/>
          <w:sz w:val="28"/>
        </w:rPr>
        <w:t>1. Віднесення міст до категорії селищ, сіл здійснюється Верховною Радою України за поданням Кабінету Міністрів України на підставі звернення міської ради, в межах території територіальної громади якої розташоване відповідне місто.</w:t>
      </w:r>
    </w:p>
    <w:p w:rsidR="005E1AAF" w:rsidRPr="002C6B69" w:rsidRDefault="00655633">
      <w:pPr>
        <w:ind w:firstLine="273"/>
        <w:jc w:val="both"/>
      </w:pPr>
      <w:r w:rsidRPr="002C6B69">
        <w:rPr>
          <w:rFonts w:ascii="Times New Roman" w:hAnsi="Times New Roman" w:cs="Times New Roman"/>
          <w:sz w:val="28"/>
        </w:rPr>
        <w:t>2. Віднесення міста до категорії селища, села здійснюється за умови, що таке місто не відповідає вимогам, визначеним частиною третьою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міської ради про віднесення міста до категорії селища, села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віднесення міста до категорії селища, села;</w:t>
      </w:r>
    </w:p>
    <w:p w:rsidR="005E1AAF" w:rsidRPr="002C6B69" w:rsidRDefault="00655633">
      <w:pPr>
        <w:ind w:firstLine="273"/>
        <w:jc w:val="both"/>
      </w:pPr>
      <w:r w:rsidRPr="002C6B69">
        <w:rPr>
          <w:rFonts w:ascii="Times New Roman" w:hAnsi="Times New Roman" w:cs="Times New Roman"/>
          <w:sz w:val="28"/>
        </w:rPr>
        <w:t>2) відомості про чисельність жителів відповідного міста.</w:t>
      </w:r>
    </w:p>
    <w:p w:rsidR="005E1AAF" w:rsidRDefault="00655633">
      <w:pPr>
        <w:ind w:firstLine="273"/>
        <w:jc w:val="both"/>
      </w:pPr>
      <w:r w:rsidRPr="002C6B69">
        <w:rPr>
          <w:rFonts w:ascii="Times New Roman" w:hAnsi="Times New Roman" w:cs="Times New Roman"/>
          <w:sz w:val="28"/>
        </w:rPr>
        <w:t>4. Фінансування витрат, пов’язаних із віднесенням міста до категорії селища, села, здійснюється за рахунок</w:t>
      </w:r>
      <w:r>
        <w:rPr>
          <w:rFonts w:ascii="Times New Roman" w:hAnsi="Times New Roman" w:cs="Times New Roman"/>
          <w:sz w:val="28"/>
        </w:rPr>
        <w:t xml:space="preserve"> коштів відповідних місцевих бюджетів. </w:t>
      </w:r>
    </w:p>
    <w:p w:rsidR="005E1AAF" w:rsidRDefault="00655633">
      <w:pPr>
        <w:ind w:firstLine="273"/>
        <w:jc w:val="both"/>
      </w:pPr>
      <w:r>
        <w:rPr>
          <w:rFonts w:ascii="Times New Roman" w:hAnsi="Times New Roman" w:cs="Times New Roman"/>
          <w:b/>
          <w:sz w:val="28"/>
        </w:rPr>
        <w:t>Стаття 13.</w:t>
      </w:r>
      <w:r>
        <w:rPr>
          <w:rFonts w:ascii="Times New Roman" w:hAnsi="Times New Roman" w:cs="Times New Roman"/>
          <w:sz w:val="28"/>
        </w:rPr>
        <w:t xml:space="preserve"> Віднесення селищ до категорії сіл</w:t>
      </w:r>
    </w:p>
    <w:p w:rsidR="005E1AAF" w:rsidRPr="002C6B69" w:rsidRDefault="00655633">
      <w:pPr>
        <w:ind w:firstLine="273"/>
        <w:jc w:val="both"/>
      </w:pPr>
      <w:r w:rsidRPr="002C6B69">
        <w:rPr>
          <w:rFonts w:ascii="Times New Roman" w:hAnsi="Times New Roman" w:cs="Times New Roman"/>
          <w:sz w:val="28"/>
        </w:rPr>
        <w:t>1. Віднесення селищ до категорії сіл здійснюється Кабінетом Міністрів України на підставі подання відповідної сільської, селищної, міської ради, в межах території територіальної громади якої розташоване відповідне селище.</w:t>
      </w:r>
    </w:p>
    <w:p w:rsidR="005E1AAF" w:rsidRPr="002C6B69" w:rsidRDefault="00655633">
      <w:pPr>
        <w:ind w:firstLine="273"/>
        <w:jc w:val="both"/>
      </w:pPr>
      <w:r w:rsidRPr="002C6B69">
        <w:rPr>
          <w:rFonts w:ascii="Times New Roman" w:hAnsi="Times New Roman" w:cs="Times New Roman"/>
          <w:sz w:val="28"/>
        </w:rPr>
        <w:t>2. Віднесення селища до категорії села здійснюється за умови, що таке селище не відповідає вимогам, визначеним частиною четвертою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сільської, селищної, міської ради про віднесення селища до категорії села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віднесення селища до категорії села;</w:t>
      </w:r>
    </w:p>
    <w:p w:rsidR="005E1AAF" w:rsidRPr="002C6B69" w:rsidRDefault="00655633">
      <w:pPr>
        <w:ind w:firstLine="273"/>
        <w:jc w:val="both"/>
      </w:pPr>
      <w:r w:rsidRPr="002C6B69">
        <w:rPr>
          <w:rFonts w:ascii="Times New Roman" w:hAnsi="Times New Roman" w:cs="Times New Roman"/>
          <w:sz w:val="28"/>
        </w:rPr>
        <w:t>2) відомості про чисельність жителів відповідного селища.</w:t>
      </w:r>
    </w:p>
    <w:p w:rsidR="005E1AAF" w:rsidRDefault="00655633">
      <w:pPr>
        <w:ind w:firstLine="273"/>
        <w:jc w:val="both"/>
      </w:pPr>
      <w:r w:rsidRPr="002C6B69">
        <w:rPr>
          <w:rFonts w:ascii="Times New Roman" w:hAnsi="Times New Roman" w:cs="Times New Roman"/>
          <w:sz w:val="28"/>
        </w:rPr>
        <w:t>4. Фінансування витрат, пов’язаних із віднесенням селища до категорії села, здійснюється за рахунок</w:t>
      </w:r>
      <w:r>
        <w:rPr>
          <w:rFonts w:ascii="Times New Roman" w:hAnsi="Times New Roman" w:cs="Times New Roman"/>
          <w:sz w:val="28"/>
        </w:rPr>
        <w:t xml:space="preserve"> коштів відповідних місцевих бюджетів. </w:t>
      </w:r>
    </w:p>
    <w:p w:rsidR="005E1AAF" w:rsidRDefault="00655633">
      <w:pPr>
        <w:ind w:firstLine="273"/>
        <w:jc w:val="both"/>
      </w:pPr>
      <w:r>
        <w:rPr>
          <w:rFonts w:ascii="Times New Roman" w:hAnsi="Times New Roman" w:cs="Times New Roman"/>
          <w:b/>
          <w:sz w:val="28"/>
        </w:rPr>
        <w:t xml:space="preserve">Стаття 14. </w:t>
      </w:r>
      <w:r w:rsidRPr="007B44DB">
        <w:rPr>
          <w:rFonts w:ascii="Times New Roman" w:hAnsi="Times New Roman" w:cs="Times New Roman"/>
          <w:sz w:val="28"/>
        </w:rPr>
        <w:t>Порядок найменування (перейменування) районів</w:t>
      </w:r>
      <w:r>
        <w:rPr>
          <w:rFonts w:ascii="Times New Roman" w:hAnsi="Times New Roman" w:cs="Times New Roman"/>
          <w:b/>
          <w:sz w:val="28"/>
        </w:rPr>
        <w:t xml:space="preserve"> </w:t>
      </w:r>
    </w:p>
    <w:p w:rsidR="005E1AAF" w:rsidRPr="002C6B69" w:rsidRDefault="00655633">
      <w:pPr>
        <w:ind w:firstLine="273"/>
        <w:jc w:val="both"/>
      </w:pPr>
      <w:r w:rsidRPr="002C6B69">
        <w:rPr>
          <w:rFonts w:ascii="Times New Roman" w:hAnsi="Times New Roman" w:cs="Times New Roman"/>
          <w:sz w:val="28"/>
        </w:rPr>
        <w:t xml:space="preserve">1. Кожен район має власну назву. </w:t>
      </w:r>
    </w:p>
    <w:p w:rsidR="005E1AAF" w:rsidRPr="002C6B69" w:rsidRDefault="00655633">
      <w:pPr>
        <w:ind w:firstLine="273"/>
        <w:jc w:val="both"/>
      </w:pPr>
      <w:r w:rsidRPr="002C6B69">
        <w:rPr>
          <w:rFonts w:ascii="Times New Roman" w:hAnsi="Times New Roman" w:cs="Times New Roman"/>
          <w:sz w:val="28"/>
        </w:rPr>
        <w:t xml:space="preserve">2. Назва району є похідною від назви населеного пункту, який є його адміністративним центром. </w:t>
      </w:r>
    </w:p>
    <w:p w:rsidR="005E1AAF" w:rsidRPr="002C6B69" w:rsidRDefault="00655633">
      <w:pPr>
        <w:ind w:firstLine="273"/>
        <w:jc w:val="both"/>
      </w:pPr>
      <w:r w:rsidRPr="002C6B69">
        <w:rPr>
          <w:rFonts w:ascii="Times New Roman" w:hAnsi="Times New Roman" w:cs="Times New Roman"/>
          <w:sz w:val="28"/>
        </w:rPr>
        <w:t xml:space="preserve"> Як виняток, назва району може бути похідною від географічного чи історичного найменування території, де розташований відповідний район. </w:t>
      </w:r>
    </w:p>
    <w:p w:rsidR="005E1AAF" w:rsidRPr="002C6B69" w:rsidRDefault="00655633">
      <w:pPr>
        <w:ind w:firstLine="273"/>
        <w:jc w:val="both"/>
      </w:pPr>
      <w:r w:rsidRPr="002C6B69">
        <w:rPr>
          <w:rFonts w:ascii="Times New Roman" w:hAnsi="Times New Roman" w:cs="Times New Roman"/>
          <w:sz w:val="28"/>
        </w:rPr>
        <w:t xml:space="preserve">3. Найменування (перейменування) районів здійснюється Верховною Радою України. </w:t>
      </w:r>
    </w:p>
    <w:p w:rsidR="005E1AAF" w:rsidRPr="002C6B69" w:rsidRDefault="00655633">
      <w:pPr>
        <w:ind w:firstLine="273"/>
        <w:jc w:val="both"/>
      </w:pPr>
      <w:r w:rsidRPr="002C6B69">
        <w:rPr>
          <w:rFonts w:ascii="Times New Roman" w:hAnsi="Times New Roman" w:cs="Times New Roman"/>
          <w:sz w:val="28"/>
        </w:rPr>
        <w:t xml:space="preserve">4. Під час найменування (перейменування) району не допускається присвоєння йому назви району, що вже існує в Україні. </w:t>
      </w:r>
    </w:p>
    <w:p w:rsidR="005E1AAF" w:rsidRPr="002C6B69" w:rsidRDefault="00655633">
      <w:pPr>
        <w:ind w:firstLine="273"/>
        <w:jc w:val="both"/>
      </w:pPr>
      <w:r w:rsidRPr="002C6B69">
        <w:rPr>
          <w:rFonts w:ascii="Times New Roman" w:hAnsi="Times New Roman" w:cs="Times New Roman"/>
          <w:sz w:val="28"/>
        </w:rPr>
        <w:t xml:space="preserve">5. Найменування району здійснюється одночасно з утворенням такого району. </w:t>
      </w:r>
    </w:p>
    <w:p w:rsidR="005E1AAF" w:rsidRPr="002C6B69" w:rsidRDefault="00655633">
      <w:pPr>
        <w:ind w:firstLine="273"/>
        <w:jc w:val="both"/>
      </w:pPr>
      <w:r w:rsidRPr="002C6B69">
        <w:rPr>
          <w:rFonts w:ascii="Times New Roman" w:hAnsi="Times New Roman" w:cs="Times New Roman"/>
          <w:sz w:val="28"/>
        </w:rPr>
        <w:t xml:space="preserve">6. Перейменування району здійснюється у разі: </w:t>
      </w:r>
    </w:p>
    <w:p w:rsidR="005E1AAF" w:rsidRPr="002C6B69" w:rsidRDefault="00655633">
      <w:pPr>
        <w:ind w:firstLine="273"/>
        <w:jc w:val="both"/>
      </w:pPr>
      <w:r w:rsidRPr="002C6B69">
        <w:rPr>
          <w:rFonts w:ascii="Times New Roman" w:hAnsi="Times New Roman" w:cs="Times New Roman"/>
          <w:sz w:val="28"/>
        </w:rPr>
        <w:t xml:space="preserve"> 1) зміни адміністративного центру району; </w:t>
      </w:r>
    </w:p>
    <w:p w:rsidR="005E1AAF" w:rsidRPr="002C6B69" w:rsidRDefault="00655633">
      <w:pPr>
        <w:ind w:firstLine="273"/>
        <w:jc w:val="both"/>
      </w:pPr>
      <w:r w:rsidRPr="002C6B69">
        <w:rPr>
          <w:rFonts w:ascii="Times New Roman" w:hAnsi="Times New Roman" w:cs="Times New Roman"/>
          <w:sz w:val="28"/>
        </w:rPr>
        <w:t xml:space="preserve"> 2) перейменування населеного пункту </w:t>
      </w:r>
      <w:r w:rsidR="009F7D73">
        <w:rPr>
          <w:rFonts w:ascii="Times New Roman" w:hAnsi="Times New Roman" w:cs="Times New Roman"/>
          <w:sz w:val="28"/>
          <w:lang w:val="ru-RU"/>
        </w:rPr>
        <w:t>–</w:t>
      </w:r>
      <w:r w:rsidR="009F7D73" w:rsidRPr="002C6B69">
        <w:rPr>
          <w:rFonts w:ascii="Times New Roman" w:hAnsi="Times New Roman" w:cs="Times New Roman"/>
          <w:sz w:val="28"/>
        </w:rPr>
        <w:t xml:space="preserve"> </w:t>
      </w:r>
      <w:r w:rsidRPr="002C6B69">
        <w:rPr>
          <w:rFonts w:ascii="Times New Roman" w:hAnsi="Times New Roman" w:cs="Times New Roman"/>
          <w:sz w:val="28"/>
        </w:rPr>
        <w:t xml:space="preserve">адміністративного центру району. </w:t>
      </w:r>
    </w:p>
    <w:p w:rsidR="005E1AAF" w:rsidRPr="002C6B69" w:rsidRDefault="00655633">
      <w:pPr>
        <w:ind w:firstLine="273"/>
        <w:jc w:val="both"/>
      </w:pPr>
      <w:r w:rsidRPr="002C6B69">
        <w:rPr>
          <w:rFonts w:ascii="Times New Roman" w:hAnsi="Times New Roman" w:cs="Times New Roman"/>
          <w:sz w:val="28"/>
        </w:rPr>
        <w:t xml:space="preserve"> Перейменування району в разі зміни адміністративного центру району або перейменування населеного пункту – адміністративного центру району може не здійснюватися, якщо назва такого району є похідною від географічного чи історичного найменування відповідної території. </w:t>
      </w:r>
    </w:p>
    <w:p w:rsidR="005E1AAF" w:rsidRPr="002C6B69" w:rsidRDefault="00655633">
      <w:pPr>
        <w:ind w:firstLine="273"/>
        <w:jc w:val="both"/>
      </w:pPr>
      <w:r w:rsidRPr="002C6B69">
        <w:rPr>
          <w:rFonts w:ascii="Times New Roman" w:hAnsi="Times New Roman" w:cs="Times New Roman"/>
          <w:sz w:val="28"/>
        </w:rPr>
        <w:t xml:space="preserve">7. До пояснювальної записки до проекту рішення про перейменування району,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 1) обґрунтування доцільності перейменування району; </w:t>
      </w:r>
    </w:p>
    <w:p w:rsidR="005E1AAF" w:rsidRPr="002C6B69" w:rsidRDefault="00655633">
      <w:pPr>
        <w:ind w:firstLine="273"/>
        <w:jc w:val="both"/>
      </w:pPr>
      <w:r w:rsidRPr="002C6B69">
        <w:rPr>
          <w:rFonts w:ascii="Times New Roman" w:hAnsi="Times New Roman" w:cs="Times New Roman"/>
          <w:sz w:val="28"/>
        </w:rPr>
        <w:t xml:space="preserve"> 2) обґрунтування запропонованої назви району з посиланням на географічні чи історичні умови місцевості. </w:t>
      </w:r>
    </w:p>
    <w:p w:rsidR="005E1AAF" w:rsidRPr="002C6B69" w:rsidRDefault="00655633">
      <w:pPr>
        <w:ind w:firstLine="273"/>
        <w:jc w:val="both"/>
      </w:pPr>
      <w:r w:rsidRPr="002C6B69">
        <w:rPr>
          <w:rFonts w:ascii="Times New Roman" w:hAnsi="Times New Roman" w:cs="Times New Roman"/>
          <w:sz w:val="28"/>
        </w:rPr>
        <w:t xml:space="preserve">У разі зміни адміністративного центру району, перейменування населеного пункту </w:t>
      </w:r>
      <w:r w:rsidR="009F7D73">
        <w:rPr>
          <w:rFonts w:ascii="Times New Roman" w:hAnsi="Times New Roman" w:cs="Times New Roman"/>
          <w:sz w:val="28"/>
          <w:lang w:val="ru-RU"/>
        </w:rPr>
        <w:t>–</w:t>
      </w:r>
      <w:r w:rsidR="009F7D73" w:rsidRPr="002C6B69">
        <w:rPr>
          <w:rFonts w:ascii="Times New Roman" w:hAnsi="Times New Roman" w:cs="Times New Roman"/>
          <w:sz w:val="28"/>
        </w:rPr>
        <w:t xml:space="preserve"> </w:t>
      </w:r>
      <w:r w:rsidRPr="002C6B69">
        <w:rPr>
          <w:rFonts w:ascii="Times New Roman" w:hAnsi="Times New Roman" w:cs="Times New Roman"/>
          <w:sz w:val="28"/>
        </w:rPr>
        <w:t xml:space="preserve">адміністративного центру району до пояснювальної записки до проекту рішення про перейменування такого району не включаються відомості, передбачені абзацами другим і третім цієї частини. </w:t>
      </w:r>
    </w:p>
    <w:p w:rsidR="005E1AAF" w:rsidRPr="002C6B69" w:rsidRDefault="00655633">
      <w:pPr>
        <w:ind w:firstLine="273"/>
        <w:jc w:val="both"/>
      </w:pPr>
      <w:r w:rsidRPr="002C6B69">
        <w:rPr>
          <w:rFonts w:ascii="Times New Roman" w:hAnsi="Times New Roman" w:cs="Times New Roman"/>
          <w:sz w:val="28"/>
        </w:rPr>
        <w:t>8. Фінансування витрат, пов’язаних із найменуванням (перейменуванням) районів здійснюється за рахунок коштів державного бюджету.</w:t>
      </w:r>
    </w:p>
    <w:p w:rsidR="005E1AAF" w:rsidRDefault="00655633">
      <w:pPr>
        <w:ind w:firstLine="273"/>
        <w:jc w:val="both"/>
      </w:pPr>
      <w:r>
        <w:rPr>
          <w:rFonts w:ascii="Times New Roman" w:hAnsi="Times New Roman" w:cs="Times New Roman"/>
          <w:b/>
          <w:sz w:val="28"/>
        </w:rPr>
        <w:t>Стаття 15.</w:t>
      </w:r>
      <w:r>
        <w:rPr>
          <w:rFonts w:ascii="Times New Roman" w:hAnsi="Times New Roman" w:cs="Times New Roman"/>
          <w:sz w:val="28"/>
        </w:rPr>
        <w:t xml:space="preserve"> Порядок найменування (перейменування) населених пунктів, районів у місті</w:t>
      </w:r>
    </w:p>
    <w:p w:rsidR="005E1AAF" w:rsidRDefault="00655633">
      <w:pPr>
        <w:ind w:firstLine="273"/>
        <w:jc w:val="both"/>
      </w:pPr>
      <w:r>
        <w:rPr>
          <w:rFonts w:ascii="Times New Roman" w:hAnsi="Times New Roman" w:cs="Times New Roman"/>
          <w:sz w:val="28"/>
        </w:rPr>
        <w:t>1. Кожен населений пункт, район у місті має власну назву.</w:t>
      </w:r>
    </w:p>
    <w:p w:rsidR="005E1AAF" w:rsidRDefault="00655633">
      <w:pPr>
        <w:ind w:firstLine="273"/>
        <w:jc w:val="both"/>
      </w:pPr>
      <w:r>
        <w:rPr>
          <w:rFonts w:ascii="Times New Roman" w:hAnsi="Times New Roman" w:cs="Times New Roman"/>
          <w:sz w:val="28"/>
        </w:rPr>
        <w:t xml:space="preserve">2. Найменування (перейменування) населених пунктів здійснюється Верховною Радою України. </w:t>
      </w:r>
    </w:p>
    <w:p w:rsidR="005E1AAF" w:rsidRPr="002C6B69" w:rsidRDefault="00655633">
      <w:pPr>
        <w:ind w:firstLine="273"/>
        <w:jc w:val="both"/>
      </w:pPr>
      <w:r>
        <w:rPr>
          <w:rFonts w:ascii="Times New Roman" w:hAnsi="Times New Roman" w:cs="Times New Roman"/>
          <w:sz w:val="28"/>
        </w:rPr>
        <w:t xml:space="preserve">3. </w:t>
      </w:r>
      <w:r w:rsidRPr="002C6B69">
        <w:rPr>
          <w:rFonts w:ascii="Times New Roman" w:hAnsi="Times New Roman" w:cs="Times New Roman"/>
          <w:sz w:val="28"/>
        </w:rPr>
        <w:t>Під час найменування (перейменування) населеного пункту не допускається присвоєння йому назви іншого населеного пункту, що вже існує в межах району.</w:t>
      </w:r>
    </w:p>
    <w:p w:rsidR="005E1AAF" w:rsidRPr="002C6B69" w:rsidRDefault="00655633">
      <w:pPr>
        <w:ind w:firstLine="273"/>
        <w:jc w:val="both"/>
      </w:pPr>
      <w:r w:rsidRPr="002C6B69">
        <w:rPr>
          <w:rFonts w:ascii="Times New Roman" w:hAnsi="Times New Roman" w:cs="Times New Roman"/>
          <w:sz w:val="28"/>
        </w:rPr>
        <w:t>При віднесенні населеного пункту до іншої категорії у разі, коли в межах відповідного району існує населений пункт з тією ж назвою та категорією, віднесення такого населеного пункту до іншої категорії здійснюється після його перейменування.</w:t>
      </w:r>
    </w:p>
    <w:p w:rsidR="005E1AAF" w:rsidRPr="002C6B69" w:rsidRDefault="00655633">
      <w:pPr>
        <w:ind w:firstLine="273"/>
        <w:jc w:val="both"/>
      </w:pPr>
      <w:r>
        <w:rPr>
          <w:rFonts w:ascii="Times New Roman" w:hAnsi="Times New Roman" w:cs="Times New Roman"/>
          <w:sz w:val="28"/>
        </w:rPr>
        <w:t xml:space="preserve">4. До пояснювальної записки до проекту рішення про найменування (перейменування) населеного пункту, крім відомостей, визначених Регламентом Верховної Ради України, включаються </w:t>
      </w:r>
      <w:r w:rsidRPr="002C6B69">
        <w:rPr>
          <w:rFonts w:ascii="Times New Roman" w:hAnsi="Times New Roman" w:cs="Times New Roman"/>
          <w:sz w:val="28"/>
        </w:rPr>
        <w:t>також:</w:t>
      </w:r>
    </w:p>
    <w:p w:rsidR="005E1AAF" w:rsidRPr="002C6B69" w:rsidRDefault="00655633">
      <w:pPr>
        <w:ind w:firstLine="273"/>
        <w:jc w:val="both"/>
      </w:pPr>
      <w:r w:rsidRPr="002C6B69">
        <w:rPr>
          <w:rFonts w:ascii="Times New Roman" w:hAnsi="Times New Roman" w:cs="Times New Roman"/>
          <w:sz w:val="28"/>
        </w:rPr>
        <w:t>1) обґрунтування запропонованої назви населеного пункту з посиланням на географічні, історичні, національно-культурні чи інші умови місцевості;</w:t>
      </w:r>
    </w:p>
    <w:p w:rsidR="005E1AAF" w:rsidRPr="002C6B69" w:rsidRDefault="00655633">
      <w:pPr>
        <w:ind w:firstLine="273"/>
        <w:jc w:val="both"/>
      </w:pPr>
      <w:r w:rsidRPr="002C6B69">
        <w:rPr>
          <w:rFonts w:ascii="Times New Roman" w:hAnsi="Times New Roman" w:cs="Times New Roman"/>
          <w:sz w:val="28"/>
        </w:rPr>
        <w:t>2) інформація про рішення відповідної сільської, селищної, міської ради щодо підтримки питання найменування (перейменування) населеного пункту та запропонованої назви, крім випадків, передбачених законом.</w:t>
      </w:r>
    </w:p>
    <w:p w:rsidR="005E1AAF" w:rsidRPr="002C6B69" w:rsidRDefault="00655633">
      <w:pPr>
        <w:ind w:firstLine="273"/>
        <w:jc w:val="both"/>
      </w:pPr>
      <w:r w:rsidRPr="002C6B69">
        <w:rPr>
          <w:rFonts w:ascii="Times New Roman" w:hAnsi="Times New Roman" w:cs="Times New Roman"/>
          <w:sz w:val="28"/>
        </w:rPr>
        <w:t>5. Назва району в місті є похідною від географічних, історичних, національно-культурних чи інших умов місцевості.</w:t>
      </w:r>
    </w:p>
    <w:p w:rsidR="005E1AAF" w:rsidRPr="002C6B69" w:rsidRDefault="00655633">
      <w:pPr>
        <w:ind w:firstLine="273"/>
        <w:jc w:val="both"/>
      </w:pPr>
      <w:r w:rsidRPr="002C6B69">
        <w:rPr>
          <w:rFonts w:ascii="Times New Roman" w:hAnsi="Times New Roman" w:cs="Times New Roman"/>
          <w:sz w:val="28"/>
        </w:rPr>
        <w:t>Найменування (перейменування) районів у місті здійснюється відповідною міською радою.</w:t>
      </w:r>
    </w:p>
    <w:p w:rsidR="005E1AAF" w:rsidRPr="002C6B69" w:rsidRDefault="00655633">
      <w:pPr>
        <w:ind w:firstLine="273"/>
        <w:jc w:val="both"/>
      </w:pPr>
      <w:r w:rsidRPr="002C6B69">
        <w:rPr>
          <w:rFonts w:ascii="Times New Roman" w:hAnsi="Times New Roman" w:cs="Times New Roman"/>
          <w:sz w:val="28"/>
        </w:rPr>
        <w:t>Найменування району в місті здійснюється одночасно з утворенням такого району в місті.</w:t>
      </w:r>
    </w:p>
    <w:p w:rsidR="005E1AAF" w:rsidRPr="002C6B69" w:rsidRDefault="00655633">
      <w:pPr>
        <w:ind w:firstLine="273"/>
        <w:jc w:val="both"/>
      </w:pPr>
      <w:r w:rsidRPr="002C6B69">
        <w:rPr>
          <w:rFonts w:ascii="Times New Roman" w:hAnsi="Times New Roman" w:cs="Times New Roman"/>
          <w:sz w:val="28"/>
        </w:rPr>
        <w:t>6. Фінансування витрат, пов’язаних із найменуванням (перейменуванням) населених пунктів, районів у містіах здійснюється за рахунок коштів відповідних місцевих бюджетів.</w:t>
      </w:r>
    </w:p>
    <w:p w:rsidR="005E1AAF" w:rsidRPr="002C6B69" w:rsidRDefault="00655633">
      <w:pPr>
        <w:ind w:firstLine="273"/>
        <w:jc w:val="both"/>
      </w:pPr>
      <w:r w:rsidRPr="002C6B69">
        <w:rPr>
          <w:rFonts w:ascii="Times New Roman" w:hAnsi="Times New Roman" w:cs="Times New Roman"/>
          <w:sz w:val="28"/>
        </w:rPr>
        <w:t>7. У випадку необхідності приведення назви населеного пункту, району в місті у відповідність із вимогами Закону України "Про засудження та заборону пропаганди російської імперської політики в Україні і деколонізацію топонімії", а також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таке перейменування відбувається з урахуванням особливостей, визначених даними законами.</w:t>
      </w:r>
    </w:p>
    <w:p w:rsidR="005E1AAF" w:rsidRDefault="00655633">
      <w:pPr>
        <w:ind w:firstLine="273"/>
        <w:jc w:val="both"/>
      </w:pPr>
      <w:r>
        <w:rPr>
          <w:rFonts w:ascii="Times New Roman" w:hAnsi="Times New Roman" w:cs="Times New Roman"/>
          <w:b/>
          <w:sz w:val="28"/>
        </w:rPr>
        <w:t>Стаття 16.</w:t>
      </w:r>
      <w:r>
        <w:rPr>
          <w:rFonts w:ascii="Times New Roman" w:hAnsi="Times New Roman" w:cs="Times New Roman"/>
          <w:sz w:val="28"/>
        </w:rPr>
        <w:t xml:space="preserve"> Громадське обговорення при прийнятті окремих рішень з питань адміністративно-територіального устрою</w:t>
      </w:r>
    </w:p>
    <w:p w:rsidR="005E1AAF" w:rsidRDefault="00655633">
      <w:pPr>
        <w:ind w:firstLine="273"/>
        <w:jc w:val="both"/>
      </w:pPr>
      <w:r>
        <w:rPr>
          <w:rFonts w:ascii="Times New Roman" w:hAnsi="Times New Roman" w:cs="Times New Roman"/>
          <w:sz w:val="28"/>
        </w:rPr>
        <w:t>1. Громадське обговорення питань адміністративно-територіального устрою (далі – громадське обговорення) у випадках, передбачених частиною другою цієї статті, є обов’язковим.</w:t>
      </w:r>
    </w:p>
    <w:p w:rsidR="005E1AAF" w:rsidRDefault="00655633">
      <w:pPr>
        <w:ind w:firstLine="273"/>
        <w:jc w:val="both"/>
      </w:pPr>
      <w:r>
        <w:rPr>
          <w:rFonts w:ascii="Times New Roman" w:hAnsi="Times New Roman" w:cs="Times New Roman"/>
          <w:sz w:val="28"/>
        </w:rPr>
        <w:t>2. Громадське обговорення проводиться у разі:</w:t>
      </w:r>
    </w:p>
    <w:p w:rsidR="005E1AAF" w:rsidRDefault="00655633">
      <w:pPr>
        <w:ind w:firstLine="273"/>
        <w:jc w:val="both"/>
      </w:pPr>
      <w:r>
        <w:rPr>
          <w:rFonts w:ascii="Times New Roman" w:hAnsi="Times New Roman" w:cs="Times New Roman"/>
          <w:sz w:val="28"/>
        </w:rPr>
        <w:t>1) утворення населених пунктів;</w:t>
      </w:r>
    </w:p>
    <w:p w:rsidR="005E1AAF" w:rsidRDefault="00655633">
      <w:pPr>
        <w:ind w:firstLine="273"/>
        <w:jc w:val="both"/>
      </w:pPr>
      <w:r>
        <w:rPr>
          <w:rFonts w:ascii="Times New Roman" w:hAnsi="Times New Roman" w:cs="Times New Roman"/>
          <w:sz w:val="28"/>
        </w:rPr>
        <w:t>2) утворення (ліквідації) районів у місті;</w:t>
      </w:r>
    </w:p>
    <w:p w:rsidR="005E1AAF" w:rsidRDefault="00655633">
      <w:pPr>
        <w:ind w:firstLine="273"/>
        <w:jc w:val="both"/>
      </w:pPr>
      <w:r>
        <w:rPr>
          <w:rFonts w:ascii="Times New Roman" w:hAnsi="Times New Roman" w:cs="Times New Roman"/>
          <w:sz w:val="28"/>
        </w:rPr>
        <w:t>3) віднесення селищ, сіл до категорії міст;</w:t>
      </w:r>
    </w:p>
    <w:p w:rsidR="005E1AAF" w:rsidRDefault="00655633">
      <w:pPr>
        <w:ind w:firstLine="273"/>
        <w:jc w:val="both"/>
      </w:pPr>
      <w:r>
        <w:rPr>
          <w:rFonts w:ascii="Times New Roman" w:hAnsi="Times New Roman" w:cs="Times New Roman"/>
          <w:sz w:val="28"/>
        </w:rPr>
        <w:t>4) віднесення сіл до категорії селищ;</w:t>
      </w:r>
    </w:p>
    <w:p w:rsidR="005E1AAF" w:rsidRDefault="00655633">
      <w:pPr>
        <w:ind w:firstLine="273"/>
        <w:jc w:val="both"/>
      </w:pPr>
      <w:r>
        <w:rPr>
          <w:rFonts w:ascii="Times New Roman" w:hAnsi="Times New Roman" w:cs="Times New Roman"/>
          <w:sz w:val="28"/>
        </w:rPr>
        <w:t>5) віднесення міст до категорії селищ, сіл;</w:t>
      </w:r>
    </w:p>
    <w:p w:rsidR="005E1AAF" w:rsidRDefault="00655633">
      <w:pPr>
        <w:ind w:firstLine="273"/>
        <w:jc w:val="both"/>
      </w:pPr>
      <w:r>
        <w:rPr>
          <w:rFonts w:ascii="Times New Roman" w:hAnsi="Times New Roman" w:cs="Times New Roman"/>
          <w:sz w:val="28"/>
        </w:rPr>
        <w:t>6) віднесення селищ до категорії сіл;</w:t>
      </w:r>
    </w:p>
    <w:p w:rsidR="005E1AAF" w:rsidRDefault="00655633">
      <w:pPr>
        <w:ind w:firstLine="273"/>
        <w:jc w:val="both"/>
      </w:pPr>
      <w:r>
        <w:rPr>
          <w:rFonts w:ascii="Times New Roman" w:hAnsi="Times New Roman" w:cs="Times New Roman"/>
          <w:sz w:val="28"/>
        </w:rPr>
        <w:t>7) найменування (перейменування) населених пунктів;</w:t>
      </w:r>
    </w:p>
    <w:p w:rsidR="005E1AAF" w:rsidRDefault="00655633">
      <w:pPr>
        <w:ind w:firstLine="273"/>
        <w:jc w:val="both"/>
      </w:pPr>
      <w:r>
        <w:rPr>
          <w:rFonts w:ascii="Times New Roman" w:hAnsi="Times New Roman" w:cs="Times New Roman"/>
          <w:sz w:val="28"/>
        </w:rPr>
        <w:t>8) найменування (перейменування) районів у місті;</w:t>
      </w:r>
    </w:p>
    <w:p w:rsidR="005E1AAF" w:rsidRDefault="00655633">
      <w:pPr>
        <w:ind w:firstLine="273"/>
        <w:jc w:val="both"/>
      </w:pPr>
      <w:r>
        <w:rPr>
          <w:rFonts w:ascii="Times New Roman" w:hAnsi="Times New Roman" w:cs="Times New Roman"/>
          <w:sz w:val="28"/>
        </w:rPr>
        <w:t>9) включення поселень до складу міст, селищ, сіл.</w:t>
      </w:r>
    </w:p>
    <w:p w:rsidR="005E1AAF" w:rsidRPr="002C6B69" w:rsidRDefault="00655633">
      <w:pPr>
        <w:ind w:firstLine="273"/>
        <w:jc w:val="both"/>
      </w:pPr>
      <w:r w:rsidRPr="002C6B69">
        <w:rPr>
          <w:rFonts w:ascii="Times New Roman" w:hAnsi="Times New Roman" w:cs="Times New Roman"/>
          <w:sz w:val="28"/>
        </w:rPr>
        <w:t>3. До проекту рішення з питань адміністративно-територіального устрою, передбачених частиною другою цієї статті, додається інформація про результати громадського обговорення.</w:t>
      </w:r>
    </w:p>
    <w:p w:rsidR="005E1AAF" w:rsidRPr="002C6B69" w:rsidRDefault="00655633">
      <w:pPr>
        <w:ind w:firstLine="273"/>
        <w:jc w:val="both"/>
      </w:pPr>
      <w:r w:rsidRPr="002C6B69">
        <w:rPr>
          <w:rFonts w:ascii="Times New Roman" w:hAnsi="Times New Roman" w:cs="Times New Roman"/>
          <w:sz w:val="28"/>
        </w:rPr>
        <w:t>4. Порядок організації проведення громадського обговорення у випадках, передбачених частиною другою цієї статті, визначається відповідною сільською, селищною, міською радою.</w:t>
      </w:r>
    </w:p>
    <w:p w:rsidR="005E1AAF" w:rsidRPr="002C6B69" w:rsidRDefault="00655633">
      <w:pPr>
        <w:ind w:firstLine="273"/>
        <w:jc w:val="both"/>
      </w:pPr>
      <w:r w:rsidRPr="002C6B69">
        <w:rPr>
          <w:rFonts w:ascii="Times New Roman" w:hAnsi="Times New Roman" w:cs="Times New Roman"/>
          <w:sz w:val="28"/>
        </w:rPr>
        <w:t>5. Строк проведення громадського обговорення визначається відповідною сільською, селищною, міською радою і повинен становити не менш як 30 календарних днів, крім випадків приведення назви населеного пункту, району в місті у відповідність із вимогами Закону України "Про засудження та заборону пропаганди російської імперської політики в Україні і деколонізацію топонімії".</w:t>
      </w:r>
    </w:p>
    <w:p w:rsidR="005E1AAF" w:rsidRDefault="00655633">
      <w:pPr>
        <w:ind w:firstLine="273"/>
        <w:jc w:val="both"/>
      </w:pPr>
      <w:r w:rsidRPr="002C6B69">
        <w:rPr>
          <w:rFonts w:ascii="Times New Roman" w:hAnsi="Times New Roman" w:cs="Times New Roman"/>
          <w:sz w:val="28"/>
        </w:rPr>
        <w:t>6. Фінансування витрат, пов’язаних із</w:t>
      </w:r>
      <w:r>
        <w:rPr>
          <w:rFonts w:ascii="Times New Roman" w:hAnsi="Times New Roman" w:cs="Times New Roman"/>
          <w:sz w:val="28"/>
        </w:rPr>
        <w:t xml:space="preserve"> проведенням відповідного громадського обговорення здійснюється за рахунок коштів відповідних місцевих бюджетів.</w:t>
      </w:r>
    </w:p>
    <w:p w:rsidR="002C6B69" w:rsidRDefault="00655633">
      <w:pPr>
        <w:ind w:firstLine="273"/>
        <w:jc w:val="center"/>
        <w:rPr>
          <w:rFonts w:ascii="Times New Roman" w:hAnsi="Times New Roman" w:cs="Times New Roman"/>
          <w:b/>
          <w:sz w:val="28"/>
        </w:rPr>
      </w:pPr>
      <w:r>
        <w:rPr>
          <w:rFonts w:ascii="Times New Roman" w:hAnsi="Times New Roman" w:cs="Times New Roman"/>
          <w:b/>
          <w:sz w:val="28"/>
        </w:rPr>
        <w:t xml:space="preserve">Розділ ІІІ </w:t>
      </w:r>
    </w:p>
    <w:p w:rsidR="005E1AAF" w:rsidRDefault="00655633">
      <w:pPr>
        <w:ind w:firstLine="273"/>
        <w:jc w:val="center"/>
      </w:pPr>
      <w:r>
        <w:rPr>
          <w:rFonts w:ascii="Times New Roman" w:hAnsi="Times New Roman" w:cs="Times New Roman"/>
          <w:b/>
          <w:sz w:val="28"/>
        </w:rPr>
        <w:t>ПРИКІНЦЕВІ ТА ПЕРЕХІДНІ ПОЛОЖЕННЯ</w:t>
      </w:r>
    </w:p>
    <w:p w:rsidR="005E1AAF" w:rsidRPr="002C6B69" w:rsidRDefault="00655633">
      <w:pPr>
        <w:ind w:firstLine="273"/>
        <w:jc w:val="both"/>
      </w:pPr>
      <w:r w:rsidRPr="002C6B69">
        <w:rPr>
          <w:rFonts w:ascii="Times New Roman" w:hAnsi="Times New Roman" w:cs="Times New Roman"/>
          <w:sz w:val="28"/>
        </w:rPr>
        <w:t>1. Цей Закон набирає чинності через три місяці з дня його опублікування, крім пункту 6 цього Розділу, який набирає чинність з дня, наступного за днем опублікування цього Закону.</w:t>
      </w:r>
    </w:p>
    <w:p w:rsidR="005E1AAF" w:rsidRPr="002C6B69" w:rsidRDefault="00655633">
      <w:pPr>
        <w:ind w:firstLine="273"/>
        <w:jc w:val="both"/>
      </w:pPr>
      <w:r w:rsidRPr="002C6B69">
        <w:rPr>
          <w:rFonts w:ascii="Times New Roman" w:hAnsi="Times New Roman" w:cs="Times New Roman"/>
          <w:sz w:val="28"/>
        </w:rPr>
        <w:t xml:space="preserve"> 2. У Земельному кодексі України (Відомості Верховної Ради України, 2002 р., № 3-4, ст. 27):</w:t>
      </w:r>
    </w:p>
    <w:p w:rsidR="005E1AAF" w:rsidRPr="002C6B69" w:rsidRDefault="00655633">
      <w:pPr>
        <w:ind w:firstLine="273"/>
        <w:jc w:val="both"/>
      </w:pPr>
      <w:r w:rsidRPr="002C6B69">
        <w:rPr>
          <w:rFonts w:ascii="Times New Roman" w:hAnsi="Times New Roman" w:cs="Times New Roman"/>
          <w:sz w:val="28"/>
        </w:rPr>
        <w:t>пункт "з" статті 7 виключити;</w:t>
      </w:r>
    </w:p>
    <w:p w:rsidR="005E1AAF" w:rsidRPr="002C6B69" w:rsidRDefault="00655633">
      <w:pPr>
        <w:ind w:firstLine="273"/>
        <w:jc w:val="both"/>
      </w:pPr>
      <w:r w:rsidRPr="002C6B69">
        <w:rPr>
          <w:rFonts w:ascii="Times New Roman" w:hAnsi="Times New Roman" w:cs="Times New Roman"/>
          <w:sz w:val="28"/>
        </w:rPr>
        <w:t>пункт "ж" статті 8 виключити;</w:t>
      </w:r>
    </w:p>
    <w:p w:rsidR="005E1AAF" w:rsidRPr="002C6B69" w:rsidRDefault="00655633">
      <w:pPr>
        <w:ind w:firstLine="273"/>
        <w:jc w:val="both"/>
      </w:pPr>
      <w:r w:rsidRPr="002C6B69">
        <w:rPr>
          <w:rFonts w:ascii="Times New Roman" w:hAnsi="Times New Roman" w:cs="Times New Roman"/>
          <w:sz w:val="28"/>
        </w:rPr>
        <w:t>пункт "е</w:t>
      </w:r>
      <w:r w:rsidRPr="002C6B69">
        <w:rPr>
          <w:rFonts w:ascii="Times New Roman" w:hAnsi="Times New Roman" w:cs="Times New Roman"/>
          <w:sz w:val="28"/>
          <w:vertAlign w:val="superscript"/>
        </w:rPr>
        <w:t>1</w:t>
      </w:r>
      <w:r w:rsidRPr="002C6B69">
        <w:rPr>
          <w:rFonts w:ascii="Times New Roman" w:hAnsi="Times New Roman" w:cs="Times New Roman"/>
          <w:sz w:val="28"/>
        </w:rPr>
        <w:t>" статті 10 виключити;</w:t>
      </w:r>
    </w:p>
    <w:p w:rsidR="005E1AAF" w:rsidRPr="002C6B69" w:rsidRDefault="00655633">
      <w:pPr>
        <w:ind w:firstLine="273"/>
        <w:jc w:val="both"/>
      </w:pPr>
      <w:r w:rsidRPr="002C6B69">
        <w:rPr>
          <w:rFonts w:ascii="Times New Roman" w:hAnsi="Times New Roman" w:cs="Times New Roman"/>
          <w:sz w:val="28"/>
        </w:rPr>
        <w:t>у частині першій статті 12:</w:t>
      </w:r>
    </w:p>
    <w:p w:rsidR="005E1AAF" w:rsidRPr="002C6B69" w:rsidRDefault="00655633">
      <w:pPr>
        <w:ind w:firstLine="273"/>
        <w:jc w:val="both"/>
      </w:pPr>
      <w:r w:rsidRPr="002C6B69">
        <w:rPr>
          <w:rFonts w:ascii="Times New Roman" w:hAnsi="Times New Roman" w:cs="Times New Roman"/>
          <w:sz w:val="28"/>
        </w:rPr>
        <w:t>пункт "ї" викласти в такій редакції:</w:t>
      </w:r>
    </w:p>
    <w:p w:rsidR="005E1AAF" w:rsidRPr="002C6B69" w:rsidRDefault="00655633">
      <w:pPr>
        <w:ind w:firstLine="273"/>
        <w:jc w:val="both"/>
      </w:pPr>
      <w:r w:rsidRPr="002C6B69">
        <w:rPr>
          <w:rFonts w:ascii="Times New Roman" w:hAnsi="Times New Roman" w:cs="Times New Roman"/>
          <w:sz w:val="28"/>
        </w:rPr>
        <w:t>"ї) встановлення та зміна меж сіл, селищ;"</w:t>
      </w:r>
    </w:p>
    <w:p w:rsidR="005E1AAF" w:rsidRPr="002C6B69" w:rsidRDefault="00655633">
      <w:pPr>
        <w:ind w:firstLine="273"/>
        <w:jc w:val="both"/>
      </w:pPr>
      <w:r w:rsidRPr="002C6B69">
        <w:rPr>
          <w:rFonts w:ascii="Times New Roman" w:hAnsi="Times New Roman" w:cs="Times New Roman"/>
          <w:sz w:val="28"/>
        </w:rPr>
        <w:t>доповнити пунктом "ї" такого змісту:</w:t>
      </w:r>
    </w:p>
    <w:p w:rsidR="005E1AAF" w:rsidRPr="007B44DB" w:rsidRDefault="00655633">
      <w:pPr>
        <w:ind w:firstLine="273"/>
        <w:jc w:val="both"/>
      </w:pPr>
      <w:r w:rsidRPr="002C6B69">
        <w:rPr>
          <w:rFonts w:ascii="Times New Roman" w:hAnsi="Times New Roman" w:cs="Times New Roman"/>
          <w:sz w:val="28"/>
        </w:rPr>
        <w:t>"внесення пропозицій до Кабінету Міністрів України щодо встановлення і зміни меж сіл, селищ, міст у випадках передбачених законом"</w:t>
      </w:r>
      <w:r>
        <w:rPr>
          <w:rFonts w:ascii="Times New Roman" w:hAnsi="Times New Roman" w:cs="Times New Roman"/>
          <w:sz w:val="28"/>
          <w:lang w:val="ru-RU"/>
        </w:rPr>
        <w:t>;</w:t>
      </w:r>
    </w:p>
    <w:p w:rsidR="005E1AAF" w:rsidRPr="002C6B69" w:rsidRDefault="00655633">
      <w:pPr>
        <w:ind w:firstLine="273"/>
        <w:jc w:val="both"/>
      </w:pPr>
      <w:r w:rsidRPr="002C6B69">
        <w:rPr>
          <w:rFonts w:ascii="Times New Roman" w:hAnsi="Times New Roman" w:cs="Times New Roman"/>
          <w:sz w:val="28"/>
        </w:rPr>
        <w:t>частину першу статті 13 доповнити пунктом "е</w:t>
      </w:r>
      <w:r w:rsidRPr="002C6B69">
        <w:rPr>
          <w:rFonts w:ascii="Times New Roman" w:hAnsi="Times New Roman" w:cs="Times New Roman"/>
          <w:sz w:val="28"/>
          <w:vertAlign w:val="superscript"/>
        </w:rPr>
        <w:t>2</w:t>
      </w:r>
      <w:r w:rsidRPr="002C6B69">
        <w:rPr>
          <w:rFonts w:ascii="Times New Roman" w:hAnsi="Times New Roman" w:cs="Times New Roman"/>
          <w:sz w:val="28"/>
        </w:rPr>
        <w:t>" такого змісту:</w:t>
      </w:r>
    </w:p>
    <w:p w:rsidR="005E1AAF" w:rsidRPr="007B44DB" w:rsidRDefault="00655633">
      <w:pPr>
        <w:ind w:firstLine="273"/>
        <w:jc w:val="both"/>
      </w:pPr>
      <w:r>
        <w:rPr>
          <w:rFonts w:ascii="Times New Roman" w:hAnsi="Times New Roman" w:cs="Times New Roman"/>
          <w:sz w:val="28"/>
          <w:lang w:val="ru-RU"/>
        </w:rPr>
        <w:t>"</w:t>
      </w:r>
      <w:r w:rsidRPr="002C6B69">
        <w:rPr>
          <w:rFonts w:ascii="Times New Roman" w:hAnsi="Times New Roman" w:cs="Times New Roman"/>
          <w:sz w:val="28"/>
        </w:rPr>
        <w:t>е</w:t>
      </w:r>
      <w:r w:rsidRPr="002C6B69">
        <w:rPr>
          <w:rFonts w:ascii="Times New Roman" w:hAnsi="Times New Roman" w:cs="Times New Roman"/>
          <w:sz w:val="28"/>
          <w:vertAlign w:val="superscript"/>
        </w:rPr>
        <w:t>2</w:t>
      </w:r>
      <w:r w:rsidRPr="002C6B69">
        <w:rPr>
          <w:rFonts w:ascii="Times New Roman" w:hAnsi="Times New Roman" w:cs="Times New Roman"/>
          <w:sz w:val="28"/>
        </w:rPr>
        <w:t>)</w:t>
      </w:r>
      <w:r>
        <w:rPr>
          <w:rFonts w:ascii="Times New Roman" w:hAnsi="Times New Roman" w:cs="Times New Roman"/>
          <w:sz w:val="28"/>
          <w:lang w:val="ru-RU"/>
        </w:rPr>
        <w:t xml:space="preserve"> </w:t>
      </w:r>
      <w:r w:rsidRPr="002C6B69">
        <w:rPr>
          <w:rFonts w:ascii="Times New Roman" w:hAnsi="Times New Roman" w:cs="Times New Roman"/>
          <w:sz w:val="28"/>
        </w:rPr>
        <w:t>встановлення та зміна меж сіл, селищ у випадках, передбачених цим Кодексом"</w:t>
      </w:r>
      <w:r>
        <w:rPr>
          <w:rFonts w:ascii="Times New Roman" w:hAnsi="Times New Roman" w:cs="Times New Roman"/>
          <w:sz w:val="28"/>
          <w:lang w:val="ru-RU"/>
        </w:rPr>
        <w:t>;</w:t>
      </w:r>
    </w:p>
    <w:p w:rsidR="005E1AAF" w:rsidRPr="002C6B69" w:rsidRDefault="00655633">
      <w:pPr>
        <w:ind w:firstLine="273"/>
        <w:jc w:val="both"/>
      </w:pPr>
      <w:r w:rsidRPr="002C6B69">
        <w:rPr>
          <w:rFonts w:ascii="Times New Roman" w:hAnsi="Times New Roman" w:cs="Times New Roman"/>
          <w:sz w:val="28"/>
        </w:rPr>
        <w:t>у пункті "д</w:t>
      </w:r>
      <w:r w:rsidRPr="002C6B69">
        <w:rPr>
          <w:rFonts w:ascii="Times New Roman" w:hAnsi="Times New Roman" w:cs="Times New Roman"/>
          <w:sz w:val="28"/>
          <w:vertAlign w:val="superscript"/>
        </w:rPr>
        <w:t>1</w:t>
      </w:r>
      <w:r w:rsidRPr="002C6B69">
        <w:rPr>
          <w:rFonts w:ascii="Times New Roman" w:hAnsi="Times New Roman" w:cs="Times New Roman"/>
          <w:sz w:val="28"/>
        </w:rPr>
        <w:t>" частини першої статті 16 слово "міст" виключити;</w:t>
      </w:r>
    </w:p>
    <w:p w:rsidR="005E1AAF" w:rsidRPr="002C6B69" w:rsidRDefault="00655633">
      <w:pPr>
        <w:ind w:firstLine="273"/>
        <w:jc w:val="both"/>
      </w:pPr>
      <w:r w:rsidRPr="002C6B69">
        <w:rPr>
          <w:rFonts w:ascii="Times New Roman" w:hAnsi="Times New Roman" w:cs="Times New Roman"/>
          <w:sz w:val="28"/>
        </w:rPr>
        <w:t>у пункті "є</w:t>
      </w:r>
      <w:r w:rsidRPr="002C6B69">
        <w:rPr>
          <w:rFonts w:ascii="Times New Roman" w:hAnsi="Times New Roman" w:cs="Times New Roman"/>
          <w:sz w:val="28"/>
          <w:vertAlign w:val="superscript"/>
        </w:rPr>
        <w:t>1</w:t>
      </w:r>
      <w:r w:rsidRPr="002C6B69">
        <w:rPr>
          <w:rFonts w:ascii="Times New Roman" w:hAnsi="Times New Roman" w:cs="Times New Roman"/>
          <w:sz w:val="28"/>
        </w:rPr>
        <w:t>" частини першої статті 17 слово "міст" виключити;</w:t>
      </w:r>
    </w:p>
    <w:p w:rsidR="005E1AAF" w:rsidRPr="002C6B69" w:rsidRDefault="00655633">
      <w:pPr>
        <w:ind w:firstLine="273"/>
        <w:jc w:val="both"/>
      </w:pPr>
      <w:r w:rsidRPr="002C6B69">
        <w:rPr>
          <w:rFonts w:ascii="Times New Roman" w:hAnsi="Times New Roman" w:cs="Times New Roman"/>
          <w:sz w:val="28"/>
        </w:rPr>
        <w:t xml:space="preserve">частину другу статті 174 викласти у такій редакції: </w:t>
      </w:r>
    </w:p>
    <w:p w:rsidR="005E1AAF" w:rsidRPr="002C6B69" w:rsidRDefault="00655633">
      <w:pPr>
        <w:ind w:firstLine="273"/>
        <w:jc w:val="both"/>
      </w:pPr>
      <w:r w:rsidRPr="002C6B69">
        <w:rPr>
          <w:rFonts w:ascii="Times New Roman" w:hAnsi="Times New Roman" w:cs="Times New Roman"/>
          <w:sz w:val="28"/>
        </w:rPr>
        <w:t xml:space="preserve"> "2. Рішення про встановлення і зміну меж сіл, селищ приймаються відповідними сільськими, селищними, міськими радами.</w:t>
      </w:r>
    </w:p>
    <w:p w:rsidR="005E1AAF" w:rsidRPr="00655633" w:rsidRDefault="00655633">
      <w:pPr>
        <w:ind w:firstLine="273"/>
        <w:jc w:val="both"/>
      </w:pPr>
      <w:r w:rsidRPr="002C6B69">
        <w:rPr>
          <w:rFonts w:ascii="Times New Roman" w:hAnsi="Times New Roman" w:cs="Times New Roman"/>
          <w:sz w:val="28"/>
        </w:rPr>
        <w:t xml:space="preserve"> У разі якщо встановлення і зміна меж сіл, селищ призводить до зміни меж території територіальної громади рішення про встановлення і зміну меж сіл, селищ приймається Кабінетом Міністрів України на підставі подання відповідних сільських, селищних, міських рад"</w:t>
      </w:r>
      <w:r w:rsidRPr="007B44DB">
        <w:rPr>
          <w:rFonts w:ascii="Times New Roman" w:hAnsi="Times New Roman" w:cs="Times New Roman"/>
          <w:sz w:val="28"/>
        </w:rPr>
        <w:t>;</w:t>
      </w:r>
    </w:p>
    <w:p w:rsidR="005E1AAF" w:rsidRPr="002C6B69" w:rsidRDefault="00655633">
      <w:pPr>
        <w:ind w:firstLine="273"/>
        <w:jc w:val="both"/>
      </w:pPr>
      <w:r w:rsidRPr="002C6B69">
        <w:rPr>
          <w:rFonts w:ascii="Times New Roman" w:hAnsi="Times New Roman" w:cs="Times New Roman"/>
          <w:sz w:val="28"/>
        </w:rPr>
        <w:t>у абзаці третьому пункту 1 частини третьої статті 186 слова "Верховної Ради Автономної Республіки Крим" виключити.</w:t>
      </w:r>
    </w:p>
    <w:p w:rsidR="005E1AAF" w:rsidRPr="002C6B69" w:rsidRDefault="00655633">
      <w:pPr>
        <w:ind w:firstLine="273"/>
        <w:jc w:val="both"/>
      </w:pPr>
      <w:r w:rsidRPr="002C6B69">
        <w:rPr>
          <w:rFonts w:ascii="Times New Roman" w:hAnsi="Times New Roman" w:cs="Times New Roman"/>
          <w:sz w:val="28"/>
        </w:rPr>
        <w:t>3. Визнати Указ Президії Верховної Ради Української РСР від 12 березня 1981 р. № 1654-Х “Про порядок вирішення питань адміністративно-територіального устрою Української РСР” (Відомості Верховної Ради УРСР, 1981 р., № 12, ст. 179) таким, що втратив чинність.</w:t>
      </w:r>
    </w:p>
    <w:p w:rsidR="005E1AAF" w:rsidRPr="002C6B69" w:rsidRDefault="00655633">
      <w:pPr>
        <w:ind w:firstLine="273"/>
        <w:jc w:val="both"/>
      </w:pPr>
      <w:r w:rsidRPr="002C6B69">
        <w:rPr>
          <w:rFonts w:ascii="Times New Roman" w:hAnsi="Times New Roman" w:cs="Times New Roman"/>
          <w:sz w:val="28"/>
        </w:rPr>
        <w:t>4. Установити, що як виняток з положень частин третьої – п'ятої статті 1 цього Закону населені пункти, які до дня набрання чинності цим Законом було віднесено до категорії міст, в тому числі міст республіканського в Автономній Республіці Крим, обласного, районного значення, а також селищ міського типу, з дня набрання чинності цим Законом відносяться до категорії міст.</w:t>
      </w:r>
    </w:p>
    <w:p w:rsidR="005E1AAF" w:rsidRPr="002C6B69" w:rsidRDefault="00655633">
      <w:pPr>
        <w:ind w:firstLine="273"/>
        <w:jc w:val="both"/>
      </w:pPr>
      <w:r w:rsidRPr="002C6B69">
        <w:rPr>
          <w:rFonts w:ascii="Times New Roman" w:hAnsi="Times New Roman" w:cs="Times New Roman"/>
          <w:sz w:val="28"/>
        </w:rPr>
        <w:t>5. Установити, що Кодифікатор адміністративно-територіальних одиниць та територій територіальних громад і зміни до нього затверджує центральн</w:t>
      </w:r>
      <w:r w:rsidRPr="007B44DB">
        <w:rPr>
          <w:rFonts w:ascii="Times New Roman" w:hAnsi="Times New Roman" w:cs="Times New Roman"/>
          <w:sz w:val="28"/>
        </w:rPr>
        <w:t>ий</w:t>
      </w:r>
      <w:r w:rsidRPr="002C6B69">
        <w:rPr>
          <w:rFonts w:ascii="Times New Roman" w:hAnsi="Times New Roman" w:cs="Times New Roman"/>
          <w:sz w:val="28"/>
        </w:rPr>
        <w:t xml:space="preserve"> орган виконавчої влади, що забезпечує формування та реалізує державну політику у сфері розвитку місцевого самоврядування, територіальної організації влади та адміністративно-територіального устрою.</w:t>
      </w:r>
    </w:p>
    <w:p w:rsidR="005E1AAF" w:rsidRPr="002C6B69" w:rsidRDefault="00655633">
      <w:pPr>
        <w:ind w:firstLine="273"/>
        <w:jc w:val="both"/>
      </w:pPr>
      <w:r w:rsidRPr="002C6B69">
        <w:rPr>
          <w:rFonts w:ascii="Times New Roman" w:hAnsi="Times New Roman" w:cs="Times New Roman"/>
          <w:sz w:val="28"/>
        </w:rPr>
        <w:t xml:space="preserve">6. Кабінету Міністрів України протягом трьох місяців з дня опублікування цього Закону: </w:t>
      </w:r>
    </w:p>
    <w:p w:rsidR="005E1AAF" w:rsidRPr="002C6B69" w:rsidRDefault="00655633">
      <w:pPr>
        <w:ind w:firstLine="273"/>
        <w:jc w:val="both"/>
      </w:pPr>
      <w:r w:rsidRPr="002C6B69">
        <w:rPr>
          <w:rFonts w:ascii="Times New Roman" w:hAnsi="Times New Roman" w:cs="Times New Roman"/>
          <w:sz w:val="28"/>
        </w:rPr>
        <w:t xml:space="preserve"> 1) забезпечити прийняття нормативно-правових актів, що випливають із цього Закону; </w:t>
      </w:r>
    </w:p>
    <w:p w:rsidR="005E1AAF" w:rsidRPr="002C6B69" w:rsidRDefault="00655633">
      <w:pPr>
        <w:ind w:firstLine="273"/>
        <w:jc w:val="both"/>
      </w:pPr>
      <w:r w:rsidRPr="002C6B69">
        <w:rPr>
          <w:rFonts w:ascii="Times New Roman" w:hAnsi="Times New Roman" w:cs="Times New Roman"/>
          <w:sz w:val="28"/>
        </w:rPr>
        <w:t xml:space="preserve"> 2) привести власні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sectPr w:rsidR="005E1AAF" w:rsidRPr="002C6B69" w:rsidSect="002C6B6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276BD"/>
    <w:rsid w:val="00036D1D"/>
    <w:rsid w:val="000A033F"/>
    <w:rsid w:val="000C0581"/>
    <w:rsid w:val="001E4019"/>
    <w:rsid w:val="002C6B69"/>
    <w:rsid w:val="005A6C16"/>
    <w:rsid w:val="005E1AAF"/>
    <w:rsid w:val="00605E49"/>
    <w:rsid w:val="00655633"/>
    <w:rsid w:val="006D3C15"/>
    <w:rsid w:val="007B44DB"/>
    <w:rsid w:val="009F7D73"/>
    <w:rsid w:val="00E10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C1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D3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CAA0-0F29-455C-8F92-253F43510B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15375</Words>
  <Characters>8764</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ВР України</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Гостьовий користувач</cp:lastModifiedBy>
  <cp:revision>2</cp:revision>
  <dcterms:created xsi:type="dcterms:W3CDTF">2023-06-19T09:32:00Z</dcterms:created>
  <dcterms:modified xsi:type="dcterms:W3CDTF">2023-06-19T09:32:00Z</dcterms:modified>
</cp:coreProperties>
</file>